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CF" w:rsidRDefault="002613CF" w:rsidP="009208FB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bookmarkStart w:id="0" w:name="_GoBack"/>
      <w:bookmarkEnd w:id="0"/>
    </w:p>
    <w:p w:rsidR="00747F7D" w:rsidRPr="00747F7D" w:rsidRDefault="00747F7D" w:rsidP="00747F7D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:rsidR="002A1C4A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Broj RKP – a: </w:t>
      </w:r>
      <w:r w:rsidR="00B631D9" w:rsidRPr="00151906">
        <w:rPr>
          <w:rFonts w:ascii="Times New Roman" w:hAnsi="Times New Roman"/>
          <w:b/>
          <w:szCs w:val="22"/>
        </w:rPr>
        <w:t>12671</w:t>
      </w:r>
    </w:p>
    <w:p w:rsidR="00F738FB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Matični broj: </w:t>
      </w:r>
      <w:r w:rsidR="00B631D9" w:rsidRPr="00151906">
        <w:rPr>
          <w:rFonts w:ascii="Times New Roman" w:hAnsi="Times New Roman"/>
          <w:b/>
          <w:szCs w:val="22"/>
        </w:rPr>
        <w:t>03301141</w:t>
      </w:r>
      <w:r w:rsidRPr="00151906">
        <w:rPr>
          <w:rFonts w:ascii="Times New Roman" w:hAnsi="Times New Roman"/>
          <w:szCs w:val="22"/>
        </w:rPr>
        <w:t xml:space="preserve">              </w:t>
      </w:r>
    </w:p>
    <w:p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OIB: </w:t>
      </w:r>
      <w:r w:rsidR="00B631D9" w:rsidRPr="00151906">
        <w:rPr>
          <w:rFonts w:ascii="Times New Roman" w:hAnsi="Times New Roman"/>
          <w:b/>
          <w:szCs w:val="22"/>
        </w:rPr>
        <w:t>48481519373</w:t>
      </w:r>
    </w:p>
    <w:p w:rsidR="009870C3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 w:rsidRPr="00151906">
        <w:rPr>
          <w:rFonts w:ascii="Times New Roman" w:hAnsi="Times New Roman"/>
          <w:szCs w:val="22"/>
        </w:rPr>
        <w:t xml:space="preserve">Naziv i adresa obveznika: </w:t>
      </w:r>
      <w:r w:rsidR="00E06FA0"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ILAČA-BANOVCI, ILAČA</w:t>
      </w:r>
    </w:p>
    <w:p w:rsidR="00767FDC" w:rsidRDefault="00767FD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767FDC">
        <w:rPr>
          <w:rFonts w:ascii="Times New Roman" w:hAnsi="Times New Roman"/>
          <w:szCs w:val="22"/>
        </w:rPr>
        <w:t xml:space="preserve">ošta i mjesto: 32248 </w:t>
      </w:r>
      <w:proofErr w:type="spellStart"/>
      <w:r w:rsidRPr="00767FDC">
        <w:rPr>
          <w:rFonts w:ascii="Times New Roman" w:hAnsi="Times New Roman"/>
          <w:szCs w:val="22"/>
        </w:rPr>
        <w:t>Ilača</w:t>
      </w:r>
      <w:proofErr w:type="spellEnd"/>
    </w:p>
    <w:p w:rsidR="00767FDC" w:rsidRPr="00767FDC" w:rsidRDefault="00767FD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Ulica u kućni broj: Vladimira Nazora 24D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Oznaka razine: </w:t>
      </w:r>
      <w:r w:rsidRPr="00151906">
        <w:rPr>
          <w:rFonts w:ascii="Times New Roman" w:hAnsi="Times New Roman"/>
          <w:b/>
          <w:szCs w:val="22"/>
        </w:rPr>
        <w:t>31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djelatnosti, razdjel: </w:t>
      </w:r>
      <w:r w:rsidRPr="00151906">
        <w:rPr>
          <w:rFonts w:ascii="Times New Roman" w:hAnsi="Times New Roman"/>
          <w:b/>
          <w:szCs w:val="22"/>
        </w:rPr>
        <w:t>8520</w:t>
      </w:r>
      <w:r w:rsidR="00767FDC">
        <w:rPr>
          <w:rFonts w:ascii="Times New Roman" w:hAnsi="Times New Roman"/>
          <w:b/>
          <w:szCs w:val="22"/>
        </w:rPr>
        <w:t xml:space="preserve"> – </w:t>
      </w:r>
      <w:r w:rsidR="00767FDC" w:rsidRPr="00767FDC">
        <w:rPr>
          <w:rFonts w:ascii="Times New Roman" w:hAnsi="Times New Roman"/>
          <w:szCs w:val="22"/>
        </w:rPr>
        <w:t>Osnovno obrazovanje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županije/grada/općine: </w:t>
      </w:r>
      <w:r w:rsidR="00B631D9" w:rsidRPr="00151906">
        <w:rPr>
          <w:rFonts w:ascii="Times New Roman" w:hAnsi="Times New Roman"/>
          <w:b/>
          <w:szCs w:val="22"/>
        </w:rPr>
        <w:t>459</w:t>
      </w:r>
    </w:p>
    <w:p w:rsidR="009870C3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IBAN</w:t>
      </w:r>
      <w:r w:rsidR="00E06FA0" w:rsidRPr="00151906">
        <w:rPr>
          <w:rFonts w:ascii="Times New Roman" w:hAnsi="Times New Roman"/>
          <w:szCs w:val="22"/>
        </w:rPr>
        <w:t xml:space="preserve">: </w:t>
      </w:r>
      <w:r w:rsidR="00B631D9" w:rsidRPr="00151906">
        <w:rPr>
          <w:rFonts w:ascii="Times New Roman" w:hAnsi="Times New Roman"/>
          <w:b/>
          <w:szCs w:val="22"/>
        </w:rPr>
        <w:t>HR4023400091100171278</w:t>
      </w:r>
    </w:p>
    <w:p w:rsidR="009774EC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9774EC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9774EC" w:rsidRDefault="009774EC" w:rsidP="009774EC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BILJEŠKE UZ FINANCIJSKE IZVJEŠTAJE ZA RAZDOBLJE </w:t>
      </w:r>
    </w:p>
    <w:p w:rsidR="009774EC" w:rsidRDefault="009774EC" w:rsidP="009774EC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OD</w:t>
      </w:r>
      <w:r>
        <w:rPr>
          <w:rFonts w:ascii="Times New Roman" w:hAnsi="Times New Roman"/>
          <w:b/>
          <w:color w:val="262626"/>
          <w:szCs w:val="22"/>
        </w:rPr>
        <w:t xml:space="preserve"> </w:t>
      </w:r>
      <w:r w:rsidRPr="00F8561F">
        <w:rPr>
          <w:rFonts w:ascii="Times New Roman" w:hAnsi="Times New Roman"/>
          <w:b/>
          <w:color w:val="262626"/>
          <w:szCs w:val="22"/>
        </w:rPr>
        <w:t>1.</w:t>
      </w:r>
      <w:r>
        <w:rPr>
          <w:rFonts w:ascii="Times New Roman" w:hAnsi="Times New Roman"/>
          <w:b/>
          <w:color w:val="262626"/>
          <w:szCs w:val="22"/>
        </w:rPr>
        <w:t>SIJEČNJA DO 31. PROSINCA 2020</w:t>
      </w:r>
      <w:r w:rsidRPr="00F8561F">
        <w:rPr>
          <w:rFonts w:ascii="Times New Roman" w:hAnsi="Times New Roman"/>
          <w:b/>
          <w:color w:val="262626"/>
          <w:szCs w:val="22"/>
        </w:rPr>
        <w:t>.</w:t>
      </w:r>
    </w:p>
    <w:p w:rsidR="009774EC" w:rsidRPr="00151906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</w:p>
    <w:p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9870C3" w:rsidRPr="005A389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 xml:space="preserve">OŠ </w:t>
      </w:r>
      <w:r w:rsidR="00B631D9" w:rsidRPr="005A3896">
        <w:rPr>
          <w:rFonts w:ascii="Times New Roman" w:hAnsi="Times New Roman"/>
          <w:b/>
          <w:color w:val="auto"/>
          <w:szCs w:val="22"/>
        </w:rPr>
        <w:t>ILAČA-BANOVCI,</w:t>
      </w:r>
      <w:r w:rsidR="009208FB" w:rsidRPr="005A3896">
        <w:rPr>
          <w:rFonts w:ascii="Times New Roman" w:hAnsi="Times New Roman"/>
          <w:b/>
          <w:color w:val="auto"/>
          <w:szCs w:val="22"/>
        </w:rPr>
        <w:t xml:space="preserve"> </w:t>
      </w:r>
      <w:r w:rsidR="002A1C4A" w:rsidRPr="005A3896">
        <w:rPr>
          <w:rFonts w:ascii="Times New Roman" w:hAnsi="Times New Roman"/>
          <w:b/>
          <w:color w:val="auto"/>
          <w:szCs w:val="22"/>
        </w:rPr>
        <w:t xml:space="preserve"> </w:t>
      </w:r>
      <w:r w:rsidR="009870C3" w:rsidRPr="005A3896">
        <w:rPr>
          <w:rFonts w:ascii="Times New Roman" w:hAnsi="Times New Roman"/>
          <w:b/>
          <w:color w:val="auto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9774EC" w:rsidRDefault="0063045E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:rsidR="005D641F" w:rsidRPr="005A3896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>Bilješke uz Bilancu</w:t>
      </w:r>
    </w:p>
    <w:p w:rsidR="00E47DE2" w:rsidRPr="009774EC" w:rsidRDefault="00E47DE2" w:rsidP="00E47DE2">
      <w:pPr>
        <w:pStyle w:val="Odlomakpopisa"/>
        <w:shd w:val="clear" w:color="auto" w:fill="FFFFFF" w:themeFill="background1"/>
        <w:spacing w:before="120" w:after="120" w:line="276" w:lineRule="auto"/>
        <w:ind w:left="1080"/>
        <w:jc w:val="left"/>
        <w:rPr>
          <w:rFonts w:ascii="Times New Roman" w:hAnsi="Times New Roman"/>
          <w:b/>
          <w:color w:val="FF0000"/>
          <w:szCs w:val="22"/>
        </w:rPr>
      </w:pPr>
    </w:p>
    <w:p w:rsidR="00E47DE2" w:rsidRPr="005A3896" w:rsidRDefault="00E47DE2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5A3896">
        <w:rPr>
          <w:rFonts w:ascii="Times New Roman" w:hAnsi="Times New Roman" w:cs="Times New Roman"/>
          <w:b/>
          <w:sz w:val="22"/>
          <w:szCs w:val="22"/>
        </w:rPr>
        <w:t>Bilješka broj 1-AOP  035 –Ispravak vrijednosti knjiga, umjetničkih djela i ostalih izložbenih vrijednosti</w:t>
      </w:r>
      <w:r w:rsidR="006C5133" w:rsidRPr="005A3896">
        <w:rPr>
          <w:rFonts w:ascii="Times New Roman" w:hAnsi="Times New Roman" w:cs="Times New Roman"/>
          <w:sz w:val="22"/>
          <w:szCs w:val="22"/>
        </w:rPr>
        <w:t>,</w:t>
      </w:r>
      <w:r w:rsidR="005A3896" w:rsidRPr="005A3896">
        <w:rPr>
          <w:rFonts w:ascii="Times New Roman" w:hAnsi="Times New Roman" w:cs="Times New Roman"/>
          <w:sz w:val="22"/>
          <w:szCs w:val="22"/>
        </w:rPr>
        <w:t>-</w:t>
      </w:r>
      <w:r w:rsidR="006C5133" w:rsidRPr="005A3896">
        <w:rPr>
          <w:rFonts w:ascii="Times New Roman" w:hAnsi="Times New Roman" w:cs="Times New Roman"/>
          <w:sz w:val="22"/>
          <w:szCs w:val="22"/>
        </w:rPr>
        <w:t xml:space="preserve"> došlo je do povećanja indeksa iz razloga, što su udžbenici za učenike</w:t>
      </w:r>
      <w:r w:rsidR="00607E1F" w:rsidRPr="005A3896">
        <w:rPr>
          <w:rFonts w:ascii="Times New Roman" w:hAnsi="Times New Roman" w:cs="Times New Roman"/>
          <w:sz w:val="22"/>
          <w:szCs w:val="22"/>
        </w:rPr>
        <w:t xml:space="preserve"> koji su primljeni </w:t>
      </w:r>
      <w:r w:rsidR="006C5133" w:rsidRPr="005A3896">
        <w:rPr>
          <w:rFonts w:ascii="Times New Roman" w:hAnsi="Times New Roman" w:cs="Times New Roman"/>
          <w:sz w:val="22"/>
          <w:szCs w:val="22"/>
        </w:rPr>
        <w:t xml:space="preserve">od MZO- u školskoj godini </w:t>
      </w:r>
      <w:r w:rsidR="00544B1C" w:rsidRPr="005A3896">
        <w:rPr>
          <w:rFonts w:ascii="Times New Roman" w:hAnsi="Times New Roman" w:cs="Times New Roman"/>
          <w:sz w:val="22"/>
          <w:szCs w:val="22"/>
        </w:rPr>
        <w:t>2020/2021</w:t>
      </w:r>
      <w:r w:rsidR="006C5133" w:rsidRPr="005A3896">
        <w:rPr>
          <w:rFonts w:ascii="Times New Roman" w:hAnsi="Times New Roman" w:cs="Times New Roman"/>
          <w:sz w:val="22"/>
          <w:szCs w:val="22"/>
        </w:rPr>
        <w:t>.god. jednokratno otpisani prilikom stavljanja u uporabu.</w:t>
      </w:r>
    </w:p>
    <w:p w:rsidR="005A3896" w:rsidRPr="005A3896" w:rsidRDefault="006C5133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544B1C">
        <w:rPr>
          <w:rFonts w:ascii="Times New Roman" w:hAnsi="Times New Roman" w:cs="Times New Roman"/>
          <w:b/>
          <w:sz w:val="22"/>
          <w:szCs w:val="22"/>
        </w:rPr>
        <w:t>Bilješka broj 2</w:t>
      </w:r>
      <w:r w:rsidR="002E73ED" w:rsidRPr="00544B1C">
        <w:rPr>
          <w:rFonts w:ascii="Times New Roman" w:hAnsi="Times New Roman" w:cs="Times New Roman"/>
          <w:b/>
          <w:sz w:val="22"/>
          <w:szCs w:val="22"/>
        </w:rPr>
        <w:t>-</w:t>
      </w:r>
      <w:r w:rsidR="00320310" w:rsidRPr="00544B1C">
        <w:rPr>
          <w:rFonts w:ascii="Times New Roman" w:hAnsi="Times New Roman" w:cs="Times New Roman"/>
          <w:b/>
          <w:sz w:val="22"/>
          <w:szCs w:val="22"/>
        </w:rPr>
        <w:t>AOP</w:t>
      </w:r>
      <w:r w:rsidR="000D4E63" w:rsidRPr="00544B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70CA" w:rsidRPr="00544B1C">
        <w:rPr>
          <w:rFonts w:ascii="Times New Roman" w:hAnsi="Times New Roman" w:cs="Times New Roman"/>
          <w:b/>
          <w:sz w:val="22"/>
          <w:szCs w:val="22"/>
        </w:rPr>
        <w:t xml:space="preserve"> 064</w:t>
      </w:r>
      <w:r w:rsidR="00FD0368" w:rsidRPr="00544B1C">
        <w:rPr>
          <w:rFonts w:ascii="Times New Roman" w:hAnsi="Times New Roman" w:cs="Times New Roman"/>
          <w:b/>
          <w:sz w:val="22"/>
          <w:szCs w:val="22"/>
        </w:rPr>
        <w:t>–Novac na računu kod tuzemnih poslovnih banaka -</w:t>
      </w:r>
      <w:r w:rsidR="00237D5C" w:rsidRPr="005A3896">
        <w:rPr>
          <w:rFonts w:ascii="Times New Roman" w:hAnsi="Times New Roman" w:cs="Times New Roman"/>
          <w:sz w:val="22"/>
          <w:szCs w:val="22"/>
        </w:rPr>
        <w:t>stanje</w:t>
      </w:r>
      <w:r w:rsidR="00320310" w:rsidRPr="005A3896">
        <w:rPr>
          <w:rFonts w:ascii="Times New Roman" w:hAnsi="Times New Roman" w:cs="Times New Roman"/>
          <w:sz w:val="22"/>
          <w:szCs w:val="22"/>
        </w:rPr>
        <w:t xml:space="preserve"> žiro-</w:t>
      </w:r>
      <w:r w:rsidR="00503DD4" w:rsidRPr="005A3896">
        <w:rPr>
          <w:rFonts w:ascii="Times New Roman" w:hAnsi="Times New Roman" w:cs="Times New Roman"/>
          <w:sz w:val="22"/>
          <w:szCs w:val="22"/>
        </w:rPr>
        <w:t>računa</w:t>
      </w:r>
      <w:r w:rsidR="00503DD4" w:rsidRPr="00544B1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503DD4" w:rsidRPr="005A3896">
        <w:rPr>
          <w:rFonts w:ascii="Times New Roman" w:hAnsi="Times New Roman" w:cs="Times New Roman"/>
          <w:sz w:val="22"/>
          <w:szCs w:val="22"/>
        </w:rPr>
        <w:t>kod Privredne banke Zagreb,</w:t>
      </w:r>
      <w:r w:rsidR="0033631B">
        <w:rPr>
          <w:rFonts w:ascii="Times New Roman" w:hAnsi="Times New Roman" w:cs="Times New Roman"/>
          <w:sz w:val="22"/>
          <w:szCs w:val="22"/>
        </w:rPr>
        <w:t xml:space="preserve"> na dan 31.12.2020</w:t>
      </w:r>
      <w:r w:rsidR="00320310" w:rsidRPr="005A3896">
        <w:rPr>
          <w:rFonts w:ascii="Times New Roman" w:hAnsi="Times New Roman" w:cs="Times New Roman"/>
          <w:sz w:val="22"/>
          <w:szCs w:val="22"/>
        </w:rPr>
        <w:t>.god.</w:t>
      </w:r>
      <w:r w:rsidR="002B24CE" w:rsidRPr="005A3896">
        <w:rPr>
          <w:rFonts w:ascii="Times New Roman" w:hAnsi="Times New Roman" w:cs="Times New Roman"/>
          <w:sz w:val="22"/>
          <w:szCs w:val="22"/>
        </w:rPr>
        <w:t xml:space="preserve"> </w:t>
      </w:r>
      <w:r w:rsidR="00890E46" w:rsidRPr="005A3896">
        <w:rPr>
          <w:rFonts w:ascii="Times New Roman" w:hAnsi="Times New Roman" w:cs="Times New Roman"/>
          <w:sz w:val="22"/>
          <w:szCs w:val="22"/>
        </w:rPr>
        <w:t>–</w:t>
      </w:r>
      <w:r w:rsidR="002B24CE" w:rsidRPr="005A3896">
        <w:rPr>
          <w:rFonts w:ascii="Times New Roman" w:hAnsi="Times New Roman" w:cs="Times New Roman"/>
          <w:sz w:val="22"/>
          <w:szCs w:val="22"/>
        </w:rPr>
        <w:t xml:space="preserve"> </w:t>
      </w:r>
      <w:r w:rsidR="00544B1C" w:rsidRPr="005A3896">
        <w:rPr>
          <w:rFonts w:ascii="Times New Roman" w:hAnsi="Times New Roman" w:cs="Times New Roman"/>
          <w:sz w:val="22"/>
          <w:szCs w:val="22"/>
        </w:rPr>
        <w:t>143.283,18</w:t>
      </w:r>
      <w:r w:rsidR="00890E46" w:rsidRPr="005A3896">
        <w:rPr>
          <w:rFonts w:ascii="Times New Roman" w:hAnsi="Times New Roman" w:cs="Times New Roman"/>
          <w:sz w:val="22"/>
          <w:szCs w:val="22"/>
        </w:rPr>
        <w:t xml:space="preserve"> kn.</w:t>
      </w:r>
      <w:r w:rsidR="005A3896">
        <w:rPr>
          <w:rFonts w:ascii="Times New Roman" w:hAnsi="Times New Roman" w:cs="Times New Roman"/>
          <w:sz w:val="22"/>
          <w:szCs w:val="22"/>
        </w:rPr>
        <w:t xml:space="preserve"> –došlo je do pove</w:t>
      </w:r>
      <w:r w:rsidR="00C8707C">
        <w:rPr>
          <w:rFonts w:ascii="Times New Roman" w:hAnsi="Times New Roman" w:cs="Times New Roman"/>
          <w:sz w:val="22"/>
          <w:szCs w:val="22"/>
        </w:rPr>
        <w:t xml:space="preserve">ćanja salda iz razloga što je Vukovarsko srijemska Županija </w:t>
      </w:r>
      <w:r w:rsidR="005A3896" w:rsidRPr="005A3896">
        <w:rPr>
          <w:rFonts w:ascii="Times New Roman" w:hAnsi="Times New Roman" w:cs="Times New Roman"/>
          <w:sz w:val="22"/>
          <w:szCs w:val="22"/>
        </w:rPr>
        <w:t xml:space="preserve">prebacila novac za obnovu stolarije u školi </w:t>
      </w:r>
      <w:proofErr w:type="spellStart"/>
      <w:r w:rsidR="005A3896">
        <w:rPr>
          <w:rFonts w:ascii="Times New Roman" w:hAnsi="Times New Roman" w:cs="Times New Roman"/>
          <w:sz w:val="22"/>
          <w:szCs w:val="22"/>
        </w:rPr>
        <w:t>Ilača</w:t>
      </w:r>
      <w:proofErr w:type="spellEnd"/>
      <w:r w:rsidR="005A3896">
        <w:rPr>
          <w:rFonts w:ascii="Times New Roman" w:hAnsi="Times New Roman" w:cs="Times New Roman"/>
          <w:sz w:val="22"/>
          <w:szCs w:val="22"/>
        </w:rPr>
        <w:t xml:space="preserve"> dana 31.12.2020.god.</w:t>
      </w:r>
      <w:r w:rsidR="004E4D15">
        <w:rPr>
          <w:rFonts w:ascii="Times New Roman" w:hAnsi="Times New Roman" w:cs="Times New Roman"/>
          <w:sz w:val="22"/>
          <w:szCs w:val="22"/>
        </w:rPr>
        <w:t xml:space="preserve"> kao i dio za neutrošena sredstva</w:t>
      </w:r>
    </w:p>
    <w:p w:rsidR="00226FD6" w:rsidRPr="005A3896" w:rsidRDefault="00EF70CA" w:rsidP="00890E46">
      <w:pPr>
        <w:pStyle w:val="Bezproreda"/>
        <w:shd w:val="clear" w:color="auto" w:fill="FFFFFF" w:themeFill="background1"/>
        <w:rPr>
          <w:rFonts w:ascii="Calibri" w:eastAsia="Calibri" w:hAnsi="Calibri" w:cs="Times New Roman"/>
          <w:b/>
          <w:sz w:val="23"/>
          <w:szCs w:val="23"/>
          <w:lang w:eastAsia="hr-HR"/>
        </w:rPr>
      </w:pPr>
      <w:r w:rsidRPr="005A3896">
        <w:rPr>
          <w:rFonts w:ascii="Times New Roman" w:hAnsi="Times New Roman" w:cs="Times New Roman"/>
          <w:b/>
          <w:sz w:val="22"/>
          <w:szCs w:val="22"/>
        </w:rPr>
        <w:t>Bilješka broj 3</w:t>
      </w:r>
      <w:r w:rsidR="00237D5C" w:rsidRPr="005A3896">
        <w:rPr>
          <w:rFonts w:ascii="Times New Roman" w:hAnsi="Times New Roman" w:cs="Times New Roman"/>
          <w:b/>
          <w:sz w:val="22"/>
          <w:szCs w:val="22"/>
        </w:rPr>
        <w:t xml:space="preserve">-AOP </w:t>
      </w:r>
      <w:r w:rsidR="000D4E63" w:rsidRPr="005A38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3896">
        <w:rPr>
          <w:rFonts w:ascii="Times New Roman" w:hAnsi="Times New Roman" w:cs="Times New Roman"/>
          <w:b/>
          <w:sz w:val="22"/>
          <w:szCs w:val="22"/>
        </w:rPr>
        <w:t>167</w:t>
      </w:r>
      <w:r w:rsidR="006C5133" w:rsidRPr="005A38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7D5C" w:rsidRPr="005A3896">
        <w:rPr>
          <w:rFonts w:ascii="Times New Roman" w:hAnsi="Times New Roman" w:cs="Times New Roman"/>
          <w:b/>
          <w:sz w:val="22"/>
          <w:szCs w:val="22"/>
        </w:rPr>
        <w:t>-</w:t>
      </w:r>
      <w:r w:rsidR="006C5133" w:rsidRPr="005A3896">
        <w:rPr>
          <w:rFonts w:ascii="Times New Roman" w:hAnsi="Times New Roman" w:cs="Times New Roman"/>
          <w:b/>
          <w:sz w:val="22"/>
          <w:szCs w:val="22"/>
        </w:rPr>
        <w:t xml:space="preserve">Kontinuirani </w:t>
      </w:r>
      <w:r w:rsidR="00FD0368" w:rsidRPr="005A3896">
        <w:rPr>
          <w:rFonts w:ascii="Times New Roman" w:hAnsi="Times New Roman" w:cs="Times New Roman"/>
          <w:b/>
          <w:sz w:val="22"/>
          <w:szCs w:val="22"/>
        </w:rPr>
        <w:t>rashodi budućih razdoblja</w:t>
      </w:r>
      <w:r w:rsidR="00FD0368" w:rsidRPr="005A3896">
        <w:rPr>
          <w:rFonts w:ascii="Times New Roman" w:hAnsi="Times New Roman" w:cs="Times New Roman"/>
          <w:sz w:val="22"/>
          <w:szCs w:val="22"/>
        </w:rPr>
        <w:t>-odnosi</w:t>
      </w:r>
      <w:r w:rsidR="00226FD6" w:rsidRPr="005A3896">
        <w:rPr>
          <w:rFonts w:ascii="Times New Roman" w:hAnsi="Times New Roman" w:cs="Times New Roman"/>
          <w:sz w:val="22"/>
          <w:szCs w:val="22"/>
        </w:rPr>
        <w:t xml:space="preserve"> se na  pretplate za</w:t>
      </w:r>
      <w:r w:rsidR="00226FD6" w:rsidRPr="005A38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6FD6" w:rsidRPr="005A3896">
        <w:rPr>
          <w:rFonts w:ascii="Times New Roman" w:hAnsi="Times New Roman" w:cs="Times New Roman"/>
          <w:sz w:val="22"/>
          <w:szCs w:val="22"/>
        </w:rPr>
        <w:t>časopise</w:t>
      </w:r>
      <w:r w:rsidR="005A3896" w:rsidRPr="005A3896">
        <w:rPr>
          <w:rFonts w:ascii="Times New Roman" w:hAnsi="Times New Roman" w:cs="Times New Roman"/>
          <w:sz w:val="22"/>
          <w:szCs w:val="22"/>
        </w:rPr>
        <w:t xml:space="preserve"> za 2021</w:t>
      </w:r>
      <w:r w:rsidR="007F1339" w:rsidRPr="005A3896">
        <w:rPr>
          <w:rFonts w:ascii="Times New Roman" w:hAnsi="Times New Roman" w:cs="Times New Roman"/>
          <w:sz w:val="22"/>
          <w:szCs w:val="22"/>
        </w:rPr>
        <w:t>.god.</w:t>
      </w:r>
      <w:r w:rsidR="00FD0368" w:rsidRPr="005A3896">
        <w:rPr>
          <w:rFonts w:ascii="Times New Roman" w:hAnsi="Times New Roman" w:cs="Times New Roman"/>
          <w:sz w:val="22"/>
          <w:szCs w:val="22"/>
        </w:rPr>
        <w:t>,</w:t>
      </w:r>
      <w:r w:rsidR="006C5133" w:rsidRPr="005A3896">
        <w:rPr>
          <w:rFonts w:ascii="Times New Roman" w:hAnsi="Times New Roman" w:cs="Times New Roman"/>
          <w:sz w:val="22"/>
          <w:szCs w:val="22"/>
        </w:rPr>
        <w:t xml:space="preserve"> </w:t>
      </w:r>
      <w:r w:rsidR="00FD0368" w:rsidRPr="005A3896">
        <w:rPr>
          <w:rFonts w:ascii="Times New Roman" w:hAnsi="Times New Roman" w:cs="Times New Roman"/>
          <w:sz w:val="22"/>
          <w:szCs w:val="22"/>
        </w:rPr>
        <w:t xml:space="preserve"> račune</w:t>
      </w:r>
      <w:r w:rsidR="006C5133" w:rsidRPr="005A3896">
        <w:rPr>
          <w:rFonts w:ascii="Times New Roman" w:hAnsi="Times New Roman" w:cs="Times New Roman"/>
          <w:sz w:val="22"/>
          <w:szCs w:val="22"/>
        </w:rPr>
        <w:t xml:space="preserve">, plaću za </w:t>
      </w:r>
      <w:r w:rsidR="005A3896" w:rsidRPr="005A3896">
        <w:rPr>
          <w:rFonts w:ascii="Times New Roman" w:hAnsi="Times New Roman" w:cs="Times New Roman"/>
        </w:rPr>
        <w:t>XII/2020</w:t>
      </w:r>
      <w:r w:rsidR="006C5133" w:rsidRPr="005A3896">
        <w:rPr>
          <w:rFonts w:ascii="Times New Roman" w:hAnsi="Times New Roman" w:cs="Times New Roman"/>
        </w:rPr>
        <w:t>.</w:t>
      </w:r>
      <w:r w:rsidR="006C5133" w:rsidRPr="005A3896">
        <w:rPr>
          <w:rFonts w:ascii="Times New Roman" w:hAnsi="Times New Roman" w:cs="Times New Roman"/>
          <w:sz w:val="22"/>
          <w:szCs w:val="22"/>
        </w:rPr>
        <w:t xml:space="preserve"> </w:t>
      </w:r>
      <w:r w:rsidR="00226FD6" w:rsidRPr="005A3896">
        <w:rPr>
          <w:rFonts w:ascii="Times New Roman" w:hAnsi="Times New Roman" w:cs="Times New Roman"/>
          <w:sz w:val="22"/>
          <w:szCs w:val="22"/>
        </w:rPr>
        <w:t>(</w:t>
      </w:r>
      <w:r w:rsidR="007F3EF5" w:rsidRPr="005A3896">
        <w:rPr>
          <w:rFonts w:ascii="Times New Roman" w:eastAsia="Calibri" w:hAnsi="Times New Roman" w:cs="Times New Roman"/>
          <w:lang w:eastAsia="hr-HR"/>
        </w:rPr>
        <w:t>trinaest</w:t>
      </w:r>
      <w:r w:rsidR="00226FD6" w:rsidRPr="005A3896">
        <w:rPr>
          <w:rFonts w:ascii="Times New Roman" w:eastAsia="Calibri" w:hAnsi="Times New Roman" w:cs="Times New Roman"/>
          <w:lang w:eastAsia="hr-HR"/>
        </w:rPr>
        <w:t>i</w:t>
      </w:r>
      <w:r w:rsidR="007F3EF5" w:rsidRPr="005A3896">
        <w:rPr>
          <w:rFonts w:ascii="Times New Roman" w:eastAsia="Calibri" w:hAnsi="Times New Roman" w:cs="Times New Roman"/>
          <w:lang w:eastAsia="hr-HR"/>
        </w:rPr>
        <w:t xml:space="preserve"> </w:t>
      </w:r>
      <w:r w:rsidR="00226FD6" w:rsidRPr="005A3896">
        <w:rPr>
          <w:rFonts w:ascii="Times New Roman" w:eastAsia="Calibri" w:hAnsi="Times New Roman" w:cs="Times New Roman"/>
          <w:lang w:eastAsia="hr-HR"/>
        </w:rPr>
        <w:t xml:space="preserve"> rashod</w:t>
      </w:r>
      <w:r w:rsidR="00226FD6" w:rsidRPr="005A3896">
        <w:rPr>
          <w:rFonts w:ascii="Calibri" w:eastAsia="Calibri" w:hAnsi="Calibri" w:cs="Times New Roman"/>
          <w:sz w:val="23"/>
          <w:szCs w:val="23"/>
          <w:lang w:eastAsia="hr-HR"/>
        </w:rPr>
        <w:t>)</w:t>
      </w:r>
    </w:p>
    <w:p w:rsidR="0063045E" w:rsidRPr="005A3896" w:rsidRDefault="00480BC2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5A3896">
        <w:rPr>
          <w:rFonts w:ascii="Times New Roman" w:hAnsi="Times New Roman" w:cs="Times New Roman"/>
          <w:b/>
          <w:sz w:val="22"/>
          <w:szCs w:val="22"/>
        </w:rPr>
        <w:t>B</w:t>
      </w:r>
      <w:r w:rsidR="005D641F" w:rsidRPr="005A3896">
        <w:rPr>
          <w:rFonts w:ascii="Times New Roman" w:hAnsi="Times New Roman" w:cs="Times New Roman"/>
          <w:b/>
          <w:sz w:val="22"/>
          <w:szCs w:val="22"/>
        </w:rPr>
        <w:t>ilješka br</w:t>
      </w:r>
      <w:r w:rsidR="00087ADA" w:rsidRPr="005A3896">
        <w:rPr>
          <w:rFonts w:ascii="Times New Roman" w:hAnsi="Times New Roman" w:cs="Times New Roman"/>
          <w:b/>
          <w:sz w:val="22"/>
          <w:szCs w:val="22"/>
        </w:rPr>
        <w:t xml:space="preserve">oj </w:t>
      </w:r>
      <w:r w:rsidR="00EF70CA" w:rsidRPr="005A3896">
        <w:rPr>
          <w:rFonts w:ascii="Times New Roman" w:hAnsi="Times New Roman" w:cs="Times New Roman"/>
          <w:b/>
          <w:sz w:val="22"/>
          <w:szCs w:val="22"/>
        </w:rPr>
        <w:t>4</w:t>
      </w:r>
      <w:r w:rsidR="002E73ED" w:rsidRPr="005A3896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5A3896">
        <w:rPr>
          <w:rFonts w:ascii="Times New Roman" w:hAnsi="Times New Roman" w:cs="Times New Roman"/>
          <w:b/>
          <w:sz w:val="22"/>
          <w:szCs w:val="22"/>
        </w:rPr>
        <w:t>AOP</w:t>
      </w:r>
      <w:r w:rsidR="000D4E63" w:rsidRPr="005A38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045E" w:rsidRPr="005A3896">
        <w:rPr>
          <w:rFonts w:ascii="Times New Roman" w:hAnsi="Times New Roman" w:cs="Times New Roman"/>
          <w:b/>
          <w:sz w:val="22"/>
          <w:szCs w:val="22"/>
        </w:rPr>
        <w:t xml:space="preserve"> 23</w:t>
      </w:r>
      <w:r w:rsidR="005A3896">
        <w:rPr>
          <w:rFonts w:ascii="Times New Roman" w:hAnsi="Times New Roman" w:cs="Times New Roman"/>
          <w:b/>
          <w:sz w:val="22"/>
          <w:szCs w:val="22"/>
        </w:rPr>
        <w:t>9</w:t>
      </w:r>
      <w:r w:rsidR="0063045E" w:rsidRPr="005A3896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5A3896">
        <w:rPr>
          <w:rFonts w:ascii="Times New Roman" w:hAnsi="Times New Roman" w:cs="Times New Roman"/>
          <w:sz w:val="22"/>
          <w:szCs w:val="22"/>
        </w:rPr>
        <w:t xml:space="preserve"> </w:t>
      </w:r>
      <w:r w:rsidR="0063045E" w:rsidRPr="005A3896">
        <w:rPr>
          <w:rFonts w:ascii="Times New Roman" w:hAnsi="Times New Roman" w:cs="Times New Roman"/>
          <w:b/>
          <w:sz w:val="22"/>
          <w:szCs w:val="22"/>
        </w:rPr>
        <w:t>Višak prihoda poslovanja</w:t>
      </w:r>
      <w:r w:rsidR="002E73ED" w:rsidRPr="005A3896">
        <w:rPr>
          <w:rFonts w:ascii="Times New Roman" w:hAnsi="Times New Roman" w:cs="Times New Roman"/>
          <w:sz w:val="22"/>
          <w:szCs w:val="22"/>
        </w:rPr>
        <w:t>-</w:t>
      </w:r>
      <w:r w:rsidR="005A3896" w:rsidRPr="005A3896">
        <w:rPr>
          <w:rFonts w:ascii="Times New Roman" w:hAnsi="Times New Roman" w:cs="Times New Roman"/>
          <w:sz w:val="22"/>
          <w:szCs w:val="22"/>
        </w:rPr>
        <w:t xml:space="preserve"> za 2020</w:t>
      </w:r>
      <w:r w:rsidR="00B111A5" w:rsidRPr="005A3896">
        <w:rPr>
          <w:rFonts w:ascii="Times New Roman" w:hAnsi="Times New Roman" w:cs="Times New Roman"/>
          <w:sz w:val="22"/>
          <w:szCs w:val="22"/>
        </w:rPr>
        <w:t xml:space="preserve">.godinu iznosi </w:t>
      </w:r>
      <w:r w:rsidR="005A3896" w:rsidRPr="005A3896">
        <w:rPr>
          <w:rFonts w:ascii="Times New Roman" w:hAnsi="Times New Roman" w:cs="Times New Roman"/>
          <w:sz w:val="22"/>
          <w:szCs w:val="22"/>
        </w:rPr>
        <w:t>138.579,61,</w:t>
      </w:r>
      <w:r w:rsidR="00320310" w:rsidRPr="005A3896">
        <w:rPr>
          <w:rFonts w:ascii="Times New Roman" w:hAnsi="Times New Roman" w:cs="Times New Roman"/>
          <w:sz w:val="22"/>
          <w:szCs w:val="22"/>
        </w:rPr>
        <w:t xml:space="preserve"> </w:t>
      </w:r>
      <w:r w:rsidR="0063045E" w:rsidRPr="005A3896">
        <w:rPr>
          <w:rFonts w:ascii="Times New Roman" w:hAnsi="Times New Roman" w:cs="Times New Roman"/>
          <w:sz w:val="22"/>
          <w:szCs w:val="22"/>
        </w:rPr>
        <w:t xml:space="preserve"> kn</w:t>
      </w:r>
      <w:r w:rsidR="00087ADA" w:rsidRPr="005A3896">
        <w:rPr>
          <w:rFonts w:ascii="Times New Roman" w:hAnsi="Times New Roman" w:cs="Times New Roman"/>
          <w:sz w:val="22"/>
          <w:szCs w:val="22"/>
        </w:rPr>
        <w:t>.</w:t>
      </w:r>
    </w:p>
    <w:p w:rsidR="00882981" w:rsidRPr="005A3896" w:rsidRDefault="00882981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color w:val="FF0000"/>
          <w:sz w:val="22"/>
          <w:szCs w:val="22"/>
        </w:rPr>
      </w:pPr>
    </w:p>
    <w:p w:rsidR="005D641F" w:rsidRPr="009774EC" w:rsidRDefault="005D641F" w:rsidP="00890E46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:rsidR="005D641F" w:rsidRPr="005A3896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 xml:space="preserve">Bilješke uz Izvještaj o prihodima i rashodima, primicima i izdacima </w:t>
      </w:r>
    </w:p>
    <w:p w:rsidR="005D641F" w:rsidRDefault="005D641F" w:rsidP="00890E46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:rsidR="004E4D15" w:rsidRPr="007B5755" w:rsidRDefault="007B5755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7B5755">
        <w:rPr>
          <w:rFonts w:ascii="Times New Roman" w:hAnsi="Times New Roman"/>
          <w:b/>
          <w:color w:val="auto"/>
          <w:szCs w:val="22"/>
        </w:rPr>
        <w:t xml:space="preserve">Bilješka broj 5-AOP 056 – Kapitalne pomoći proračunu iz drugih proračuna  – </w:t>
      </w:r>
      <w:r w:rsidRPr="007B5755">
        <w:rPr>
          <w:rFonts w:ascii="Times New Roman" w:hAnsi="Times New Roman"/>
          <w:color w:val="auto"/>
          <w:szCs w:val="22"/>
        </w:rPr>
        <w:t>došlo je do znatnog povećanja iznosa,  jer su primljena sredstva od Općinskih proračuna z</w:t>
      </w:r>
      <w:r w:rsidR="004E4D15">
        <w:rPr>
          <w:rFonts w:ascii="Times New Roman" w:hAnsi="Times New Roman"/>
          <w:color w:val="auto"/>
          <w:szCs w:val="22"/>
        </w:rPr>
        <w:t>a nabavu nefinancijske imovine.</w:t>
      </w:r>
    </w:p>
    <w:p w:rsidR="004E4D15" w:rsidRPr="007B5755" w:rsidRDefault="00607E1F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7B5755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7B5755" w:rsidRPr="007B5755">
        <w:rPr>
          <w:rFonts w:ascii="Times New Roman" w:hAnsi="Times New Roman"/>
          <w:b/>
          <w:color w:val="auto"/>
          <w:szCs w:val="22"/>
        </w:rPr>
        <w:t>6</w:t>
      </w:r>
      <w:r w:rsidRPr="007B5755">
        <w:rPr>
          <w:rFonts w:ascii="Times New Roman" w:hAnsi="Times New Roman"/>
          <w:b/>
          <w:color w:val="auto"/>
          <w:szCs w:val="22"/>
        </w:rPr>
        <w:t xml:space="preserve">-AOP 065 – Kapitalne pomoći  proračunskim korisnicima iz proračuna koji im nije nadležan – </w:t>
      </w:r>
      <w:r w:rsidRPr="007B5755">
        <w:rPr>
          <w:rFonts w:ascii="Times New Roman" w:hAnsi="Times New Roman"/>
          <w:color w:val="auto"/>
          <w:szCs w:val="22"/>
        </w:rPr>
        <w:t xml:space="preserve">došlo je do </w:t>
      </w:r>
      <w:r w:rsidR="00EF70CA" w:rsidRPr="007B5755">
        <w:rPr>
          <w:rFonts w:ascii="Times New Roman" w:hAnsi="Times New Roman"/>
          <w:color w:val="auto"/>
          <w:szCs w:val="22"/>
        </w:rPr>
        <w:t xml:space="preserve">znatnog </w:t>
      </w:r>
      <w:r w:rsidRPr="007B5755">
        <w:rPr>
          <w:rFonts w:ascii="Times New Roman" w:hAnsi="Times New Roman"/>
          <w:color w:val="auto"/>
          <w:szCs w:val="22"/>
        </w:rPr>
        <w:t>povećanja iznosa,  jer su primljena sredstva</w:t>
      </w:r>
      <w:r w:rsidR="00EB76D7" w:rsidRPr="007B5755">
        <w:rPr>
          <w:rFonts w:ascii="Times New Roman" w:hAnsi="Times New Roman"/>
          <w:color w:val="auto"/>
          <w:szCs w:val="22"/>
        </w:rPr>
        <w:t xml:space="preserve"> od MZO-</w:t>
      </w:r>
      <w:r w:rsidRPr="007B5755">
        <w:rPr>
          <w:rFonts w:ascii="Times New Roman" w:hAnsi="Times New Roman"/>
          <w:color w:val="auto"/>
          <w:szCs w:val="22"/>
        </w:rPr>
        <w:t xml:space="preserve"> za kupnju udžbenika za učenike </w:t>
      </w:r>
      <w:r w:rsidR="007B5755" w:rsidRPr="007B5755">
        <w:rPr>
          <w:rFonts w:ascii="Times New Roman" w:hAnsi="Times New Roman"/>
          <w:color w:val="auto"/>
          <w:szCs w:val="22"/>
        </w:rPr>
        <w:t xml:space="preserve"> u škol.2020</w:t>
      </w:r>
      <w:r w:rsidR="005A3896" w:rsidRPr="007B5755">
        <w:rPr>
          <w:rFonts w:ascii="Times New Roman" w:hAnsi="Times New Roman"/>
          <w:color w:val="auto"/>
          <w:szCs w:val="22"/>
        </w:rPr>
        <w:t>/2021</w:t>
      </w:r>
      <w:r w:rsidR="00EB76D7" w:rsidRPr="007B5755">
        <w:rPr>
          <w:rFonts w:ascii="Times New Roman" w:hAnsi="Times New Roman"/>
          <w:color w:val="auto"/>
          <w:szCs w:val="22"/>
        </w:rPr>
        <w:t>.god.</w:t>
      </w:r>
      <w:r w:rsidRPr="007B5755">
        <w:rPr>
          <w:rFonts w:ascii="Times New Roman" w:hAnsi="Times New Roman"/>
          <w:color w:val="auto"/>
          <w:szCs w:val="22"/>
        </w:rPr>
        <w:t xml:space="preserve"> </w:t>
      </w:r>
      <w:r w:rsidR="007B5755" w:rsidRPr="007B5755">
        <w:rPr>
          <w:rFonts w:ascii="Times New Roman" w:hAnsi="Times New Roman"/>
          <w:color w:val="auto"/>
          <w:szCs w:val="22"/>
        </w:rPr>
        <w:t xml:space="preserve">–u sklopu </w:t>
      </w:r>
      <w:proofErr w:type="spellStart"/>
      <w:r w:rsidR="007B5755" w:rsidRPr="007B5755">
        <w:rPr>
          <w:rFonts w:ascii="Times New Roman" w:hAnsi="Times New Roman"/>
          <w:color w:val="auto"/>
          <w:szCs w:val="22"/>
        </w:rPr>
        <w:t>kurikularne</w:t>
      </w:r>
      <w:proofErr w:type="spellEnd"/>
      <w:r w:rsidR="007B5755" w:rsidRPr="007B5755">
        <w:rPr>
          <w:rFonts w:ascii="Times New Roman" w:hAnsi="Times New Roman"/>
          <w:color w:val="auto"/>
          <w:szCs w:val="22"/>
        </w:rPr>
        <w:t xml:space="preserve"> reforme</w:t>
      </w:r>
      <w:r w:rsidR="004E4D15">
        <w:rPr>
          <w:rFonts w:ascii="Times New Roman" w:hAnsi="Times New Roman"/>
          <w:color w:val="auto"/>
          <w:szCs w:val="22"/>
        </w:rPr>
        <w:t>.</w:t>
      </w:r>
    </w:p>
    <w:p w:rsidR="004E4D15" w:rsidRPr="007B5755" w:rsidRDefault="007B5755" w:rsidP="004E4D15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4E4D15">
        <w:rPr>
          <w:rFonts w:ascii="Times New Roman" w:hAnsi="Times New Roman"/>
          <w:b/>
          <w:color w:val="auto"/>
          <w:szCs w:val="22"/>
        </w:rPr>
        <w:t xml:space="preserve">Bilješke broj </w:t>
      </w:r>
      <w:r w:rsidR="004E4D15" w:rsidRPr="004E4D15">
        <w:rPr>
          <w:rFonts w:ascii="Times New Roman" w:hAnsi="Times New Roman"/>
          <w:b/>
          <w:color w:val="auto"/>
          <w:szCs w:val="22"/>
        </w:rPr>
        <w:t>7-AOP  171</w:t>
      </w:r>
      <w:r w:rsidR="00444A95" w:rsidRPr="004E4D15">
        <w:rPr>
          <w:rFonts w:ascii="Times New Roman" w:hAnsi="Times New Roman"/>
          <w:b/>
          <w:color w:val="auto"/>
          <w:szCs w:val="22"/>
        </w:rPr>
        <w:t>-</w:t>
      </w:r>
      <w:r w:rsidR="004E4D15" w:rsidRPr="004E4D15">
        <w:rPr>
          <w:rFonts w:ascii="Times New Roman" w:hAnsi="Times New Roman"/>
          <w:b/>
          <w:color w:val="auto"/>
          <w:szCs w:val="22"/>
        </w:rPr>
        <w:t>Sitni inventar i auto gume</w:t>
      </w:r>
      <w:r w:rsidR="00444A95" w:rsidRPr="004E4D15">
        <w:rPr>
          <w:rFonts w:ascii="Times New Roman" w:hAnsi="Times New Roman"/>
          <w:b/>
          <w:color w:val="auto"/>
          <w:szCs w:val="22"/>
        </w:rPr>
        <w:t xml:space="preserve"> -</w:t>
      </w:r>
      <w:r w:rsidR="00444A95" w:rsidRPr="004E4D15">
        <w:rPr>
          <w:rFonts w:ascii="Times New Roman" w:hAnsi="Times New Roman"/>
          <w:color w:val="auto"/>
          <w:szCs w:val="22"/>
        </w:rPr>
        <w:t>Došlo je do većih odstupanja od ostvarenja u izvještajnom razdoblju prethodne godine</w:t>
      </w:r>
      <w:r w:rsidR="004E4D15">
        <w:rPr>
          <w:rFonts w:ascii="Times New Roman" w:hAnsi="Times New Roman"/>
          <w:color w:val="auto"/>
          <w:szCs w:val="22"/>
        </w:rPr>
        <w:t xml:space="preserve"> jer su </w:t>
      </w:r>
      <w:r w:rsidR="004E4D15" w:rsidRPr="004E4D15">
        <w:rPr>
          <w:rFonts w:ascii="Times New Roman" w:hAnsi="Times New Roman"/>
          <w:color w:val="auto"/>
          <w:szCs w:val="22"/>
        </w:rPr>
        <w:t xml:space="preserve"> primljena sredstva od Općinskih proračuna za nabavu sitnog </w:t>
      </w:r>
      <w:r w:rsidR="004E4D15">
        <w:rPr>
          <w:rFonts w:ascii="Times New Roman" w:hAnsi="Times New Roman"/>
          <w:color w:val="auto"/>
          <w:szCs w:val="22"/>
        </w:rPr>
        <w:t>inventara</w:t>
      </w:r>
      <w:r w:rsidR="004E4D15" w:rsidRPr="007B5755">
        <w:rPr>
          <w:rFonts w:ascii="Times New Roman" w:hAnsi="Times New Roman"/>
          <w:color w:val="auto"/>
          <w:szCs w:val="22"/>
        </w:rPr>
        <w:t xml:space="preserve"> </w:t>
      </w:r>
    </w:p>
    <w:p w:rsidR="005D641F" w:rsidRPr="00C8707C" w:rsidRDefault="00EF70CA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C8707C">
        <w:rPr>
          <w:rFonts w:ascii="Times New Roman" w:hAnsi="Times New Roman"/>
          <w:b/>
          <w:color w:val="auto"/>
          <w:szCs w:val="22"/>
        </w:rPr>
        <w:t>Bilješke broj 8</w:t>
      </w:r>
      <w:r w:rsidR="002E73ED" w:rsidRPr="00C8707C">
        <w:rPr>
          <w:rFonts w:ascii="Times New Roman" w:hAnsi="Times New Roman"/>
          <w:b/>
          <w:color w:val="auto"/>
          <w:szCs w:val="22"/>
        </w:rPr>
        <w:t>-</w:t>
      </w:r>
      <w:r w:rsidR="00882981" w:rsidRPr="00C8707C">
        <w:rPr>
          <w:rFonts w:ascii="Times New Roman" w:hAnsi="Times New Roman"/>
          <w:b/>
          <w:color w:val="auto"/>
          <w:szCs w:val="22"/>
        </w:rPr>
        <w:t xml:space="preserve">AOP </w:t>
      </w:r>
      <w:r w:rsidR="000D4E63" w:rsidRPr="00C8707C">
        <w:rPr>
          <w:rFonts w:ascii="Times New Roman" w:hAnsi="Times New Roman"/>
          <w:b/>
          <w:color w:val="auto"/>
          <w:szCs w:val="22"/>
        </w:rPr>
        <w:t xml:space="preserve"> </w:t>
      </w:r>
      <w:r w:rsidR="00C8707C" w:rsidRPr="00C8707C">
        <w:rPr>
          <w:rFonts w:ascii="Times New Roman" w:hAnsi="Times New Roman"/>
          <w:b/>
          <w:color w:val="auto"/>
          <w:szCs w:val="22"/>
        </w:rPr>
        <w:t>282</w:t>
      </w:r>
      <w:r w:rsidR="00882981" w:rsidRPr="00C8707C">
        <w:rPr>
          <w:rFonts w:ascii="Times New Roman" w:hAnsi="Times New Roman"/>
          <w:b/>
          <w:color w:val="auto"/>
          <w:szCs w:val="22"/>
        </w:rPr>
        <w:t xml:space="preserve">- </w:t>
      </w:r>
      <w:r w:rsidR="00C8707C">
        <w:rPr>
          <w:rFonts w:ascii="Times New Roman" w:hAnsi="Times New Roman"/>
          <w:b/>
          <w:color w:val="auto"/>
          <w:szCs w:val="22"/>
        </w:rPr>
        <w:t>Višak prihoda poslo</w:t>
      </w:r>
      <w:r w:rsidR="00C8707C" w:rsidRPr="00C8707C">
        <w:rPr>
          <w:rFonts w:ascii="Times New Roman" w:hAnsi="Times New Roman"/>
          <w:b/>
          <w:color w:val="auto"/>
          <w:szCs w:val="22"/>
        </w:rPr>
        <w:t>vanja</w:t>
      </w:r>
      <w:r w:rsidR="00882981" w:rsidRPr="009774EC">
        <w:rPr>
          <w:rFonts w:ascii="Times New Roman" w:hAnsi="Times New Roman"/>
          <w:b/>
          <w:color w:val="FF0000"/>
          <w:szCs w:val="22"/>
        </w:rPr>
        <w:t>-</w:t>
      </w:r>
      <w:r w:rsidR="00882981" w:rsidRPr="00C8707C">
        <w:rPr>
          <w:rFonts w:ascii="Times New Roman" w:hAnsi="Times New Roman"/>
          <w:color w:val="auto"/>
          <w:szCs w:val="22"/>
        </w:rPr>
        <w:t>Došlo je do većih odstupanja od ostvarenja u izvještajnom razdoblju prethodne godine,</w:t>
      </w:r>
      <w:r w:rsidR="00F8561F" w:rsidRPr="00C8707C">
        <w:rPr>
          <w:rFonts w:ascii="Times New Roman" w:hAnsi="Times New Roman"/>
          <w:color w:val="auto"/>
          <w:szCs w:val="22"/>
        </w:rPr>
        <w:t xml:space="preserve"> </w:t>
      </w:r>
      <w:r w:rsidR="00C8707C" w:rsidRPr="00C8707C">
        <w:rPr>
          <w:rFonts w:ascii="Times New Roman" w:hAnsi="Times New Roman"/>
          <w:color w:val="auto"/>
          <w:szCs w:val="22"/>
        </w:rPr>
        <w:t>upravo iz razloga jer smo dobili novac od Županije dana 31.12.2020.god. kojeg nismo utrošili za namjene za koje su planirani, već ostaje za 2021.god.</w:t>
      </w:r>
      <w:r w:rsidR="004710DC" w:rsidRPr="00C8707C">
        <w:rPr>
          <w:rFonts w:ascii="Times New Roman" w:hAnsi="Times New Roman"/>
          <w:color w:val="auto"/>
          <w:szCs w:val="22"/>
        </w:rPr>
        <w:t xml:space="preserve"> </w:t>
      </w:r>
    </w:p>
    <w:p w:rsidR="0076485A" w:rsidRDefault="00C8707C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Bilješka broj 9</w:t>
      </w:r>
      <w:r w:rsidR="00B706CE">
        <w:rPr>
          <w:rFonts w:ascii="Times New Roman" w:hAnsi="Times New Roman"/>
          <w:b/>
          <w:szCs w:val="22"/>
        </w:rPr>
        <w:t>-</w:t>
      </w:r>
      <w:r w:rsidR="003D5B68" w:rsidRPr="00151906">
        <w:rPr>
          <w:rFonts w:ascii="Times New Roman" w:hAnsi="Times New Roman"/>
          <w:b/>
          <w:szCs w:val="22"/>
        </w:rPr>
        <w:t xml:space="preserve">AOP </w:t>
      </w:r>
      <w:r w:rsidR="0076485A">
        <w:rPr>
          <w:rFonts w:ascii="Times New Roman" w:hAnsi="Times New Roman"/>
          <w:b/>
          <w:szCs w:val="22"/>
        </w:rPr>
        <w:t xml:space="preserve"> 341</w:t>
      </w:r>
      <w:r w:rsidR="0070592D">
        <w:rPr>
          <w:rFonts w:ascii="Times New Roman" w:hAnsi="Times New Roman"/>
          <w:b/>
          <w:szCs w:val="22"/>
        </w:rPr>
        <w:t xml:space="preserve"> –</w:t>
      </w:r>
      <w:r w:rsidR="0076485A">
        <w:rPr>
          <w:rFonts w:ascii="Times New Roman" w:hAnsi="Times New Roman"/>
          <w:b/>
          <w:szCs w:val="22"/>
        </w:rPr>
        <w:t>Rashodi za nabavu nefinancijske imovine</w:t>
      </w:r>
      <w:r w:rsidR="0070592D">
        <w:rPr>
          <w:rFonts w:ascii="Times New Roman" w:hAnsi="Times New Roman"/>
          <w:b/>
          <w:szCs w:val="22"/>
        </w:rPr>
        <w:t xml:space="preserve"> </w:t>
      </w:r>
      <w:r w:rsidR="0087691F">
        <w:rPr>
          <w:rFonts w:ascii="Times New Roman" w:hAnsi="Times New Roman"/>
          <w:b/>
          <w:szCs w:val="22"/>
        </w:rPr>
        <w:t>-</w:t>
      </w:r>
      <w:r w:rsidR="0070592D" w:rsidRPr="0070592D">
        <w:rPr>
          <w:rFonts w:ascii="Times New Roman" w:hAnsi="Times New Roman"/>
          <w:szCs w:val="22"/>
        </w:rPr>
        <w:t>Došlo je do većih odstupanja od ostvarenja u izvještajnom razdoblju prethodne godine,</w:t>
      </w:r>
      <w:r w:rsidR="0070592D">
        <w:rPr>
          <w:rFonts w:ascii="Times New Roman" w:hAnsi="Times New Roman"/>
          <w:szCs w:val="22"/>
        </w:rPr>
        <w:t xml:space="preserve"> </w:t>
      </w:r>
      <w:r w:rsidR="0070592D" w:rsidRPr="0070592D">
        <w:rPr>
          <w:rFonts w:ascii="Times New Roman" w:hAnsi="Times New Roman"/>
          <w:szCs w:val="22"/>
        </w:rPr>
        <w:t>zbog povećanja</w:t>
      </w:r>
      <w:r w:rsidR="0076485A">
        <w:rPr>
          <w:rFonts w:ascii="Times New Roman" w:hAnsi="Times New Roman"/>
          <w:szCs w:val="22"/>
        </w:rPr>
        <w:t xml:space="preserve"> nabave nefinancijske imovine, </w:t>
      </w:r>
      <w:r w:rsidR="0076485A" w:rsidRPr="0076485A">
        <w:rPr>
          <w:rFonts w:ascii="Times New Roman" w:hAnsi="Times New Roman"/>
          <w:szCs w:val="22"/>
        </w:rPr>
        <w:t>financiranih sredstvima pomoći iz općinskog proračuna</w:t>
      </w:r>
      <w:r w:rsidR="0076485A" w:rsidRPr="0076485A">
        <w:rPr>
          <w:rFonts w:ascii="Times New Roman" w:hAnsi="Times New Roman"/>
          <w:b/>
          <w:szCs w:val="22"/>
        </w:rPr>
        <w:t xml:space="preserve"> </w:t>
      </w:r>
      <w:r w:rsidR="0076485A" w:rsidRPr="0076485A">
        <w:rPr>
          <w:rFonts w:ascii="Times New Roman" w:hAnsi="Times New Roman"/>
          <w:szCs w:val="22"/>
        </w:rPr>
        <w:t>i sredstvima MZO</w:t>
      </w:r>
    </w:p>
    <w:p w:rsidR="0076485A" w:rsidRDefault="0076485A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5D641F" w:rsidRDefault="005D641F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632378" w:rsidRPr="00151906" w:rsidRDefault="00632378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EE249D" w:rsidRPr="00C8707C" w:rsidRDefault="00EE249D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C8707C">
        <w:rPr>
          <w:rFonts w:ascii="Times New Roman" w:hAnsi="Times New Roman"/>
          <w:b/>
          <w:color w:val="auto"/>
          <w:szCs w:val="22"/>
        </w:rPr>
        <w:t>Bilješke uz Izvještaj o promjenama u vrijednosti i obujmu imovine i obveza</w:t>
      </w:r>
    </w:p>
    <w:p w:rsidR="006875AD" w:rsidRPr="009774EC" w:rsidRDefault="006875AD" w:rsidP="00607E1F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color w:val="FF0000"/>
          <w:szCs w:val="22"/>
        </w:rPr>
      </w:pPr>
    </w:p>
    <w:p w:rsidR="006875AD" w:rsidRPr="00C8707C" w:rsidRDefault="00C8707C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Bilješka broj 10 </w:t>
      </w:r>
      <w:r w:rsidR="00B706CE" w:rsidRPr="00C8707C">
        <w:rPr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5E51ED" w:rsidRPr="00C8707C">
        <w:rPr>
          <w:rFonts w:ascii="Times New Roman" w:hAnsi="Times New Roman" w:cs="Times New Roman"/>
          <w:b/>
          <w:iCs/>
          <w:color w:val="auto"/>
          <w:sz w:val="22"/>
          <w:szCs w:val="22"/>
        </w:rPr>
        <w:t>AOP 00</w:t>
      </w:r>
      <w:r w:rsidR="00946749" w:rsidRPr="00C8707C">
        <w:rPr>
          <w:rFonts w:ascii="Times New Roman" w:hAnsi="Times New Roman" w:cs="Times New Roman"/>
          <w:b/>
          <w:iCs/>
          <w:color w:val="auto"/>
          <w:sz w:val="22"/>
          <w:szCs w:val="22"/>
        </w:rPr>
        <w:t>1</w:t>
      </w:r>
      <w:r w:rsidR="00B36B00" w:rsidRPr="00C8707C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-</w:t>
      </w:r>
      <w:r w:rsidR="00D74E4B" w:rsidRPr="00C8707C">
        <w:rPr>
          <w:rFonts w:ascii="Times New Roman" w:hAnsi="Times New Roman" w:cs="Times New Roman"/>
          <w:color w:val="auto"/>
          <w:sz w:val="22"/>
          <w:szCs w:val="22"/>
        </w:rPr>
        <w:t xml:space="preserve"> Obrazac je prazan</w:t>
      </w:r>
      <w:r w:rsidR="006875AD" w:rsidRPr="00C8707C">
        <w:rPr>
          <w:rFonts w:ascii="Times New Roman" w:hAnsi="Times New Roman" w:cs="Times New Roman"/>
          <w:color w:val="auto"/>
          <w:sz w:val="22"/>
          <w:szCs w:val="22"/>
        </w:rPr>
        <w:t xml:space="preserve"> jer tijekom godine nije bilo poslovnih događaja za iskazivanje preko </w:t>
      </w:r>
      <w:r w:rsidR="00D74E4B" w:rsidRPr="00C8707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875AD" w:rsidRPr="00C8707C">
        <w:rPr>
          <w:rFonts w:ascii="Times New Roman" w:hAnsi="Times New Roman" w:cs="Times New Roman"/>
          <w:color w:val="auto"/>
          <w:sz w:val="22"/>
          <w:szCs w:val="22"/>
        </w:rPr>
        <w:t>pomenutog obrasca.</w:t>
      </w:r>
    </w:p>
    <w:p w:rsidR="00732367" w:rsidRPr="009774EC" w:rsidRDefault="00732367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FF0000"/>
          <w:sz w:val="22"/>
          <w:szCs w:val="22"/>
        </w:rPr>
      </w:pPr>
    </w:p>
    <w:p w:rsidR="00257718" w:rsidRPr="009774EC" w:rsidRDefault="00257718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171E" w:rsidRPr="00C8707C" w:rsidRDefault="00F738FB" w:rsidP="00607E1F">
      <w:pPr>
        <w:pStyle w:val="Odlomakpopisa"/>
        <w:numPr>
          <w:ilvl w:val="0"/>
          <w:numId w:val="6"/>
        </w:numPr>
        <w:shd w:val="clear" w:color="auto" w:fill="FFFFFF" w:themeFill="background1"/>
        <w:jc w:val="left"/>
        <w:rPr>
          <w:rFonts w:ascii="Times New Roman" w:eastAsia="Times New Roman" w:hAnsi="Times New Roman"/>
          <w:b/>
          <w:bCs/>
          <w:color w:val="auto"/>
          <w:szCs w:val="22"/>
        </w:rPr>
      </w:pPr>
      <w:r w:rsidRPr="00C8707C">
        <w:rPr>
          <w:rFonts w:ascii="Times New Roman" w:hAnsi="Times New Roman"/>
          <w:b/>
          <w:color w:val="auto"/>
          <w:szCs w:val="22"/>
          <w:shd w:val="clear" w:color="auto" w:fill="FFFFFF" w:themeFill="background1"/>
        </w:rPr>
        <w:t>Bi</w:t>
      </w:r>
      <w:r w:rsidRPr="00C8707C">
        <w:rPr>
          <w:rFonts w:ascii="Times New Roman" w:hAnsi="Times New Roman"/>
          <w:b/>
          <w:color w:val="auto"/>
          <w:szCs w:val="22"/>
        </w:rPr>
        <w:t xml:space="preserve">lješke uz </w:t>
      </w:r>
      <w:r w:rsidR="00D3785F" w:rsidRPr="00C8707C">
        <w:rPr>
          <w:rFonts w:ascii="Times New Roman" w:eastAsia="Times New Roman" w:hAnsi="Times New Roman"/>
          <w:b/>
          <w:bCs/>
          <w:color w:val="auto"/>
          <w:szCs w:val="22"/>
        </w:rPr>
        <w:t>I</w:t>
      </w:r>
      <w:r w:rsidR="0038171E" w:rsidRPr="00C8707C">
        <w:rPr>
          <w:rFonts w:ascii="Times New Roman" w:eastAsia="Times New Roman" w:hAnsi="Times New Roman"/>
          <w:b/>
          <w:bCs/>
          <w:color w:val="auto"/>
          <w:szCs w:val="22"/>
        </w:rPr>
        <w:t>zvještaj o rashodima prema funkcijskoj klasifikaciji</w:t>
      </w:r>
    </w:p>
    <w:p w:rsidR="00F738FB" w:rsidRPr="009774EC" w:rsidRDefault="00F738FB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color w:val="FF0000"/>
          <w:sz w:val="22"/>
          <w:szCs w:val="22"/>
        </w:rPr>
      </w:pPr>
    </w:p>
    <w:p w:rsidR="005D641F" w:rsidRPr="00233D0A" w:rsidRDefault="00C8707C" w:rsidP="00233D0A">
      <w:pPr>
        <w:pStyle w:val="Bezproreda"/>
        <w:shd w:val="clear" w:color="auto" w:fill="FFFFFF" w:themeFill="background1"/>
        <w:rPr>
          <w:rFonts w:ascii="Times New Roman" w:hAnsi="Times New Roman"/>
          <w:szCs w:val="22"/>
        </w:rPr>
      </w:pPr>
      <w:r w:rsidRPr="00233D0A">
        <w:rPr>
          <w:rFonts w:ascii="Times New Roman" w:hAnsi="Times New Roman" w:cs="Times New Roman"/>
          <w:b/>
          <w:sz w:val="22"/>
          <w:szCs w:val="22"/>
        </w:rPr>
        <w:t>Bilješka broj 11</w:t>
      </w:r>
      <w:r w:rsidR="00F738FB" w:rsidRPr="00233D0A">
        <w:rPr>
          <w:rFonts w:ascii="Times New Roman" w:hAnsi="Times New Roman" w:cs="Times New Roman"/>
          <w:b/>
          <w:sz w:val="22"/>
          <w:szCs w:val="22"/>
        </w:rPr>
        <w:t xml:space="preserve">-AOP </w:t>
      </w:r>
      <w:r w:rsidR="000D4E63" w:rsidRPr="00233D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3D0A" w:rsidRPr="00233D0A">
        <w:rPr>
          <w:rFonts w:ascii="Times New Roman" w:hAnsi="Times New Roman" w:cs="Times New Roman"/>
          <w:b/>
          <w:sz w:val="22"/>
          <w:szCs w:val="22"/>
        </w:rPr>
        <w:t>110</w:t>
      </w:r>
      <w:r w:rsidR="00F738FB" w:rsidRPr="00233D0A">
        <w:rPr>
          <w:rFonts w:ascii="Times New Roman" w:hAnsi="Times New Roman" w:cs="Times New Roman"/>
          <w:sz w:val="22"/>
          <w:szCs w:val="22"/>
        </w:rPr>
        <w:t>-</w:t>
      </w:r>
      <w:r w:rsidR="00233D0A">
        <w:rPr>
          <w:rFonts w:ascii="Times New Roman" w:hAnsi="Times New Roman" w:cs="Times New Roman"/>
          <w:sz w:val="22"/>
          <w:szCs w:val="22"/>
        </w:rPr>
        <w:t>Nije bilo značajnijih odstupanja.</w:t>
      </w:r>
    </w:p>
    <w:p w:rsidR="005D641F" w:rsidRPr="009774EC" w:rsidRDefault="005D641F" w:rsidP="00607E1F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:rsidR="00747F7D" w:rsidRPr="009774EC" w:rsidRDefault="00747F7D" w:rsidP="00607E1F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:rsidR="005D641F" w:rsidRPr="00233D0A" w:rsidRDefault="005D641F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233D0A">
        <w:rPr>
          <w:rFonts w:ascii="Times New Roman" w:hAnsi="Times New Roman"/>
          <w:b/>
          <w:color w:val="auto"/>
          <w:szCs w:val="22"/>
        </w:rPr>
        <w:t xml:space="preserve">Bilješke uz Izvještaj o obvezama </w:t>
      </w:r>
    </w:p>
    <w:p w:rsidR="005D641F" w:rsidRDefault="005D641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FF0000"/>
          <w:szCs w:val="22"/>
        </w:rPr>
      </w:pPr>
    </w:p>
    <w:p w:rsidR="004B369F" w:rsidRPr="004B369F" w:rsidRDefault="004B369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4B369F">
        <w:rPr>
          <w:rFonts w:ascii="Times New Roman" w:hAnsi="Times New Roman"/>
          <w:b/>
          <w:color w:val="auto"/>
          <w:szCs w:val="22"/>
        </w:rPr>
        <w:t>Bilješka broj 12-AOP  036</w:t>
      </w:r>
      <w:r w:rsidRPr="004B369F">
        <w:rPr>
          <w:rFonts w:ascii="Times New Roman" w:hAnsi="Times New Roman"/>
          <w:color w:val="auto"/>
          <w:szCs w:val="22"/>
        </w:rPr>
        <w:t xml:space="preserve"> -</w:t>
      </w:r>
      <w:r w:rsidRPr="004B369F">
        <w:rPr>
          <w:rFonts w:ascii="Times New Roman" w:hAnsi="Times New Roman"/>
          <w:b/>
          <w:bCs/>
          <w:color w:val="auto"/>
          <w:szCs w:val="22"/>
        </w:rPr>
        <w:t>Stanje obveza na kraju izvještajnog razdoblja 367.228,29</w:t>
      </w:r>
      <w:r w:rsidRPr="004B369F">
        <w:rPr>
          <w:rFonts w:ascii="Times New Roman" w:hAnsi="Times New Roman"/>
          <w:bCs/>
          <w:color w:val="auto"/>
          <w:szCs w:val="22"/>
        </w:rPr>
        <w:t xml:space="preserve">  kn, </w:t>
      </w:r>
    </w:p>
    <w:p w:rsidR="0087691F" w:rsidRPr="004B369F" w:rsidRDefault="000F6107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Bilješka broj 13</w:t>
      </w:r>
      <w:r w:rsidR="00B706CE" w:rsidRPr="004B369F">
        <w:rPr>
          <w:rFonts w:ascii="Times New Roman" w:hAnsi="Times New Roman"/>
          <w:b/>
          <w:color w:val="auto"/>
          <w:szCs w:val="22"/>
        </w:rPr>
        <w:t>-</w:t>
      </w:r>
      <w:r w:rsidR="005D641F" w:rsidRPr="004B369F">
        <w:rPr>
          <w:rFonts w:ascii="Times New Roman" w:hAnsi="Times New Roman"/>
          <w:b/>
          <w:color w:val="auto"/>
          <w:szCs w:val="22"/>
        </w:rPr>
        <w:t>AOP</w:t>
      </w:r>
      <w:r w:rsidR="000D4E63" w:rsidRPr="004B369F">
        <w:rPr>
          <w:rFonts w:ascii="Times New Roman" w:hAnsi="Times New Roman"/>
          <w:b/>
          <w:color w:val="auto"/>
          <w:szCs w:val="22"/>
        </w:rPr>
        <w:t xml:space="preserve"> </w:t>
      </w:r>
      <w:r w:rsidR="005D641F" w:rsidRPr="004B369F">
        <w:rPr>
          <w:rFonts w:ascii="Times New Roman" w:hAnsi="Times New Roman"/>
          <w:b/>
          <w:color w:val="auto"/>
          <w:szCs w:val="22"/>
        </w:rPr>
        <w:t xml:space="preserve"> 037</w:t>
      </w:r>
      <w:r w:rsidR="005D641F" w:rsidRPr="004B369F">
        <w:rPr>
          <w:rFonts w:ascii="Times New Roman" w:hAnsi="Times New Roman"/>
          <w:color w:val="auto"/>
          <w:szCs w:val="22"/>
        </w:rPr>
        <w:t xml:space="preserve"> </w:t>
      </w:r>
      <w:r w:rsidR="00747B2E" w:rsidRPr="004B369F">
        <w:rPr>
          <w:rFonts w:ascii="Times New Roman" w:hAnsi="Times New Roman"/>
          <w:color w:val="auto"/>
          <w:szCs w:val="22"/>
        </w:rPr>
        <w:t>-</w:t>
      </w:r>
      <w:r w:rsidR="005D641F" w:rsidRPr="004B369F">
        <w:rPr>
          <w:rFonts w:ascii="Times New Roman" w:hAnsi="Times New Roman"/>
          <w:b/>
          <w:bCs/>
          <w:color w:val="auto"/>
          <w:szCs w:val="22"/>
        </w:rPr>
        <w:t>Stanje dospjelih obveza na kraju izvje</w:t>
      </w:r>
      <w:r w:rsidR="00247FAB" w:rsidRPr="004B369F">
        <w:rPr>
          <w:rFonts w:ascii="Times New Roman" w:hAnsi="Times New Roman"/>
          <w:b/>
          <w:bCs/>
          <w:color w:val="auto"/>
          <w:szCs w:val="22"/>
        </w:rPr>
        <w:t>štajnog razdoblja iznose</w:t>
      </w:r>
      <w:r w:rsidR="00247FAB" w:rsidRPr="004B369F">
        <w:rPr>
          <w:rFonts w:ascii="Times New Roman" w:hAnsi="Times New Roman"/>
          <w:bCs/>
          <w:color w:val="auto"/>
          <w:szCs w:val="22"/>
        </w:rPr>
        <w:t xml:space="preserve"> </w:t>
      </w:r>
      <w:r w:rsidR="005D641F" w:rsidRPr="004B369F">
        <w:rPr>
          <w:rFonts w:ascii="Times New Roman" w:hAnsi="Times New Roman"/>
          <w:bCs/>
          <w:color w:val="auto"/>
          <w:szCs w:val="22"/>
        </w:rPr>
        <w:t xml:space="preserve"> </w:t>
      </w:r>
      <w:r w:rsidR="004B369F">
        <w:rPr>
          <w:rFonts w:ascii="Times New Roman" w:hAnsi="Times New Roman"/>
          <w:b/>
          <w:bCs/>
          <w:color w:val="auto"/>
          <w:szCs w:val="22"/>
        </w:rPr>
        <w:t>16.856</w:t>
      </w:r>
      <w:r>
        <w:rPr>
          <w:rFonts w:ascii="Times New Roman" w:hAnsi="Times New Roman"/>
          <w:b/>
          <w:bCs/>
          <w:color w:val="auto"/>
          <w:szCs w:val="22"/>
        </w:rPr>
        <w:t>,44</w:t>
      </w:r>
      <w:r w:rsidR="00747B2E" w:rsidRPr="004B369F">
        <w:rPr>
          <w:rFonts w:ascii="Times New Roman" w:hAnsi="Times New Roman"/>
          <w:bCs/>
          <w:color w:val="auto"/>
          <w:szCs w:val="22"/>
        </w:rPr>
        <w:t xml:space="preserve">  </w:t>
      </w:r>
      <w:r w:rsidR="005D641F" w:rsidRPr="004B369F">
        <w:rPr>
          <w:rFonts w:ascii="Times New Roman" w:hAnsi="Times New Roman"/>
          <w:bCs/>
          <w:color w:val="auto"/>
          <w:szCs w:val="22"/>
        </w:rPr>
        <w:t xml:space="preserve">kn, </w:t>
      </w:r>
      <w:r w:rsidR="00341619" w:rsidRPr="004B369F">
        <w:rPr>
          <w:rFonts w:ascii="Times New Roman" w:hAnsi="Times New Roman"/>
          <w:bCs/>
          <w:color w:val="auto"/>
          <w:szCs w:val="22"/>
        </w:rPr>
        <w:t>a odnose</w:t>
      </w:r>
      <w:r w:rsidR="000A7496" w:rsidRPr="004B369F">
        <w:rPr>
          <w:rFonts w:ascii="Times New Roman" w:hAnsi="Times New Roman"/>
          <w:bCs/>
          <w:color w:val="auto"/>
          <w:szCs w:val="22"/>
        </w:rPr>
        <w:t xml:space="preserve"> se na obveze </w:t>
      </w:r>
      <w:r w:rsidR="00A818FC" w:rsidRPr="004B369F">
        <w:rPr>
          <w:rFonts w:ascii="Times New Roman" w:hAnsi="Times New Roman"/>
          <w:bCs/>
          <w:color w:val="auto"/>
          <w:szCs w:val="22"/>
        </w:rPr>
        <w:t>(</w:t>
      </w:r>
      <w:r w:rsidR="000A7496" w:rsidRPr="004B369F">
        <w:rPr>
          <w:rFonts w:ascii="Times New Roman" w:hAnsi="Times New Roman"/>
          <w:bCs/>
          <w:color w:val="auto"/>
          <w:szCs w:val="22"/>
        </w:rPr>
        <w:t>rashode</w:t>
      </w:r>
      <w:r w:rsidR="00341619" w:rsidRPr="004B369F">
        <w:rPr>
          <w:rFonts w:ascii="Times New Roman" w:hAnsi="Times New Roman"/>
          <w:bCs/>
          <w:color w:val="auto"/>
          <w:szCs w:val="22"/>
        </w:rPr>
        <w:t xml:space="preserve"> po računima</w:t>
      </w:r>
      <w:r w:rsidR="00A818FC" w:rsidRPr="004B369F">
        <w:rPr>
          <w:rFonts w:ascii="Times New Roman" w:hAnsi="Times New Roman"/>
          <w:bCs/>
          <w:color w:val="auto"/>
          <w:szCs w:val="22"/>
        </w:rPr>
        <w:t xml:space="preserve"> </w:t>
      </w:r>
      <w:r>
        <w:rPr>
          <w:rFonts w:ascii="Times New Roman" w:hAnsi="Times New Roman"/>
          <w:bCs/>
          <w:color w:val="auto"/>
          <w:szCs w:val="22"/>
        </w:rPr>
        <w:t>10.752,24</w:t>
      </w:r>
      <w:r w:rsidR="00A53ACA" w:rsidRPr="004B369F">
        <w:rPr>
          <w:rFonts w:ascii="Times New Roman" w:hAnsi="Times New Roman"/>
          <w:bCs/>
          <w:color w:val="auto"/>
          <w:szCs w:val="22"/>
        </w:rPr>
        <w:t xml:space="preserve"> </w:t>
      </w:r>
      <w:r w:rsidR="00A53ACA" w:rsidRPr="004B369F">
        <w:rPr>
          <w:rFonts w:ascii="Times New Roman" w:hAnsi="Times New Roman"/>
          <w:bCs/>
          <w:color w:val="auto"/>
          <w:sz w:val="20"/>
        </w:rPr>
        <w:t>+</w:t>
      </w:r>
      <w:r>
        <w:rPr>
          <w:rFonts w:ascii="Times New Roman" w:hAnsi="Times New Roman"/>
          <w:bCs/>
          <w:color w:val="auto"/>
          <w:szCs w:val="22"/>
        </w:rPr>
        <w:t>241,20+828,04</w:t>
      </w:r>
      <w:r w:rsidR="000A7496" w:rsidRPr="004B369F">
        <w:rPr>
          <w:rFonts w:ascii="Times New Roman" w:hAnsi="Times New Roman"/>
          <w:bCs/>
          <w:color w:val="auto"/>
          <w:szCs w:val="22"/>
        </w:rPr>
        <w:t xml:space="preserve">)  </w:t>
      </w:r>
      <w:r>
        <w:rPr>
          <w:rFonts w:ascii="Times New Roman" w:hAnsi="Times New Roman"/>
          <w:bCs/>
          <w:color w:val="auto"/>
          <w:szCs w:val="22"/>
        </w:rPr>
        <w:t xml:space="preserve">nastali </w:t>
      </w:r>
      <w:r w:rsidR="005D641F" w:rsidRPr="004B369F">
        <w:rPr>
          <w:rFonts w:ascii="Times New Roman" w:hAnsi="Times New Roman"/>
          <w:bCs/>
          <w:color w:val="auto"/>
          <w:szCs w:val="22"/>
        </w:rPr>
        <w:t xml:space="preserve"> tijekom 12. mjeseca </w:t>
      </w:r>
      <w:r w:rsidR="004B369F">
        <w:rPr>
          <w:rFonts w:ascii="Times New Roman" w:hAnsi="Times New Roman"/>
          <w:bCs/>
          <w:color w:val="auto"/>
          <w:szCs w:val="22"/>
        </w:rPr>
        <w:t>2020</w:t>
      </w:r>
      <w:r w:rsidR="00BF0114" w:rsidRPr="004B369F">
        <w:rPr>
          <w:rFonts w:ascii="Times New Roman" w:hAnsi="Times New Roman"/>
          <w:bCs/>
          <w:color w:val="auto"/>
          <w:szCs w:val="22"/>
        </w:rPr>
        <w:t>.</w:t>
      </w:r>
      <w:r w:rsidR="00747B2E" w:rsidRPr="004B369F">
        <w:rPr>
          <w:rFonts w:ascii="Times New Roman" w:hAnsi="Times New Roman"/>
          <w:bCs/>
          <w:color w:val="auto"/>
          <w:szCs w:val="22"/>
        </w:rPr>
        <w:t>godine</w:t>
      </w:r>
      <w:r w:rsidR="000A7496" w:rsidRPr="004B369F">
        <w:rPr>
          <w:rFonts w:ascii="Times New Roman" w:hAnsi="Times New Roman"/>
          <w:bCs/>
          <w:color w:val="auto"/>
          <w:szCs w:val="22"/>
        </w:rPr>
        <w:t xml:space="preserve"> </w:t>
      </w:r>
      <w:r w:rsidR="00247FAB" w:rsidRPr="004B369F">
        <w:rPr>
          <w:rFonts w:ascii="Times New Roman" w:hAnsi="Times New Roman"/>
          <w:bCs/>
          <w:color w:val="auto"/>
          <w:szCs w:val="22"/>
        </w:rPr>
        <w:t>međusobne obveze</w:t>
      </w:r>
      <w:r w:rsidR="00D031E6" w:rsidRPr="004B369F">
        <w:rPr>
          <w:rFonts w:ascii="Times New Roman" w:hAnsi="Times New Roman"/>
          <w:bCs/>
          <w:color w:val="auto"/>
          <w:szCs w:val="22"/>
        </w:rPr>
        <w:t xml:space="preserve"> </w:t>
      </w:r>
      <w:r w:rsidR="00247FAB" w:rsidRPr="004B369F">
        <w:rPr>
          <w:rFonts w:ascii="Times New Roman" w:hAnsi="Times New Roman"/>
          <w:bCs/>
          <w:color w:val="auto"/>
          <w:szCs w:val="22"/>
        </w:rPr>
        <w:t xml:space="preserve"> proračunskih korisn</w:t>
      </w:r>
      <w:r w:rsidR="00747B2E" w:rsidRPr="004B369F">
        <w:rPr>
          <w:rFonts w:ascii="Times New Roman" w:hAnsi="Times New Roman"/>
          <w:bCs/>
          <w:color w:val="auto"/>
          <w:szCs w:val="22"/>
        </w:rPr>
        <w:t>ika (</w:t>
      </w:r>
      <w:r w:rsidR="008946D4" w:rsidRPr="004B369F">
        <w:rPr>
          <w:rFonts w:ascii="Times New Roman" w:hAnsi="Times New Roman"/>
          <w:bCs/>
          <w:color w:val="auto"/>
          <w:szCs w:val="22"/>
        </w:rPr>
        <w:t xml:space="preserve">bolovanja na teret HZZO </w:t>
      </w:r>
      <w:r>
        <w:rPr>
          <w:rFonts w:ascii="Times New Roman" w:hAnsi="Times New Roman"/>
          <w:bCs/>
          <w:color w:val="auto"/>
          <w:szCs w:val="22"/>
        </w:rPr>
        <w:t>i  ostale tekuće obveze 5.034,96</w:t>
      </w:r>
      <w:r w:rsidR="000A7496" w:rsidRPr="004B369F">
        <w:rPr>
          <w:rFonts w:ascii="Times New Roman" w:hAnsi="Times New Roman"/>
          <w:bCs/>
          <w:color w:val="auto"/>
          <w:szCs w:val="22"/>
        </w:rPr>
        <w:t>)</w:t>
      </w:r>
      <w:r w:rsidR="005D641F" w:rsidRPr="004B369F">
        <w:rPr>
          <w:rFonts w:ascii="Times New Roman" w:hAnsi="Times New Roman"/>
          <w:bCs/>
          <w:color w:val="auto"/>
          <w:szCs w:val="22"/>
        </w:rPr>
        <w:t xml:space="preserve"> </w:t>
      </w:r>
    </w:p>
    <w:p w:rsidR="00A52DDB" w:rsidRPr="005E7023" w:rsidRDefault="000F6107" w:rsidP="008946D4">
      <w:pPr>
        <w:shd w:val="clear" w:color="auto" w:fill="FFFFFF" w:themeFill="background1"/>
        <w:jc w:val="left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5E7023">
        <w:rPr>
          <w:rFonts w:ascii="Times New Roman" w:hAnsi="Times New Roman"/>
          <w:b/>
          <w:bCs/>
          <w:color w:val="auto"/>
          <w:szCs w:val="22"/>
        </w:rPr>
        <w:t>Bilješka broj 14</w:t>
      </w:r>
      <w:r w:rsidR="0038171E" w:rsidRPr="005E7023">
        <w:rPr>
          <w:rFonts w:ascii="Times New Roman" w:hAnsi="Times New Roman"/>
          <w:b/>
          <w:bCs/>
          <w:color w:val="auto"/>
          <w:szCs w:val="22"/>
        </w:rPr>
        <w:t>-</w:t>
      </w:r>
      <w:r w:rsidR="005D641F" w:rsidRPr="005E7023">
        <w:rPr>
          <w:rFonts w:ascii="Times New Roman" w:hAnsi="Times New Roman"/>
          <w:b/>
          <w:bCs/>
          <w:color w:val="auto"/>
          <w:szCs w:val="22"/>
        </w:rPr>
        <w:t xml:space="preserve">AOP </w:t>
      </w:r>
      <w:r w:rsidR="000D4E63" w:rsidRPr="005E7023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5D641F" w:rsidRPr="005E7023">
        <w:rPr>
          <w:rFonts w:ascii="Times New Roman" w:hAnsi="Times New Roman"/>
          <w:b/>
          <w:bCs/>
          <w:color w:val="auto"/>
          <w:szCs w:val="22"/>
        </w:rPr>
        <w:t>09</w:t>
      </w:r>
      <w:r w:rsidR="00A818FC" w:rsidRPr="005E7023">
        <w:rPr>
          <w:rFonts w:ascii="Times New Roman" w:hAnsi="Times New Roman"/>
          <w:b/>
          <w:bCs/>
          <w:color w:val="auto"/>
          <w:szCs w:val="22"/>
        </w:rPr>
        <w:t>0</w:t>
      </w:r>
      <w:r w:rsidR="0038171E" w:rsidRPr="005E7023">
        <w:rPr>
          <w:rFonts w:ascii="Times New Roman" w:hAnsi="Times New Roman"/>
          <w:b/>
          <w:bCs/>
          <w:color w:val="auto"/>
          <w:szCs w:val="22"/>
        </w:rPr>
        <w:t xml:space="preserve"> -</w:t>
      </w:r>
      <w:r w:rsidR="005D641F" w:rsidRPr="005E7023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38171E" w:rsidRPr="005E7023">
        <w:rPr>
          <w:rFonts w:ascii="Times New Roman" w:eastAsia="Times New Roman" w:hAnsi="Times New Roman"/>
          <w:b/>
          <w:bCs/>
          <w:color w:val="auto"/>
          <w:szCs w:val="22"/>
        </w:rPr>
        <w:t>Stanje nedospjelih obveza na kraju izvještajnog razdoblja</w:t>
      </w:r>
      <w:r w:rsidR="0038171E" w:rsidRPr="005E7023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="00247FAB" w:rsidRPr="005E7023">
        <w:rPr>
          <w:rFonts w:ascii="Times New Roman" w:hAnsi="Times New Roman"/>
          <w:bCs/>
          <w:color w:val="auto"/>
          <w:szCs w:val="22"/>
        </w:rPr>
        <w:t xml:space="preserve"> iznosi </w:t>
      </w:r>
      <w:r w:rsidR="00C9727A">
        <w:rPr>
          <w:rFonts w:ascii="Times New Roman" w:hAnsi="Times New Roman"/>
          <w:bCs/>
          <w:color w:val="auto"/>
          <w:szCs w:val="22"/>
        </w:rPr>
        <w:t xml:space="preserve">350.371,85 </w:t>
      </w:r>
      <w:r w:rsidR="005D641F" w:rsidRPr="005E7023">
        <w:rPr>
          <w:rFonts w:ascii="Times New Roman" w:hAnsi="Times New Roman"/>
          <w:bCs/>
          <w:color w:val="auto"/>
          <w:szCs w:val="22"/>
        </w:rPr>
        <w:t xml:space="preserve">kn, a odnosi se na </w:t>
      </w:r>
      <w:r w:rsidR="00BF0114" w:rsidRPr="005E7023">
        <w:rPr>
          <w:rFonts w:ascii="Times New Roman" w:hAnsi="Times New Roman"/>
          <w:bCs/>
          <w:color w:val="auto"/>
          <w:szCs w:val="22"/>
        </w:rPr>
        <w:t xml:space="preserve">plaću za 12. </w:t>
      </w:r>
      <w:r w:rsidR="00A818FC" w:rsidRPr="005E7023">
        <w:rPr>
          <w:rFonts w:ascii="Times New Roman" w:hAnsi="Times New Roman"/>
          <w:bCs/>
          <w:color w:val="auto"/>
          <w:szCs w:val="22"/>
        </w:rPr>
        <w:t>m</w:t>
      </w:r>
      <w:r w:rsidR="00BF0114" w:rsidRPr="005E7023">
        <w:rPr>
          <w:rFonts w:ascii="Times New Roman" w:hAnsi="Times New Roman"/>
          <w:bCs/>
          <w:color w:val="auto"/>
          <w:szCs w:val="22"/>
        </w:rPr>
        <w:t>jesec</w:t>
      </w:r>
      <w:r w:rsidRPr="005E7023">
        <w:rPr>
          <w:rFonts w:ascii="Times New Roman" w:hAnsi="Times New Roman"/>
          <w:bCs/>
          <w:color w:val="auto"/>
          <w:szCs w:val="22"/>
        </w:rPr>
        <w:t xml:space="preserve"> </w:t>
      </w:r>
      <w:r w:rsidR="005E7023">
        <w:rPr>
          <w:rFonts w:ascii="Times New Roman" w:hAnsi="Times New Roman"/>
          <w:bCs/>
          <w:color w:val="auto"/>
          <w:szCs w:val="22"/>
        </w:rPr>
        <w:t xml:space="preserve"> 2020.sa prijevozom</w:t>
      </w:r>
    </w:p>
    <w:p w:rsidR="00A52DDB" w:rsidRPr="009774EC" w:rsidRDefault="00A52DDB" w:rsidP="00607E1F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:rsidR="00A52DDB" w:rsidRPr="009774EC" w:rsidRDefault="00A52DDB" w:rsidP="002E3055">
      <w:pPr>
        <w:shd w:val="clear" w:color="auto" w:fill="FFFFFF" w:themeFill="background1"/>
        <w:rPr>
          <w:rFonts w:ascii="Arial" w:hAnsi="Arial" w:cs="Arial"/>
          <w:color w:val="FF0000"/>
          <w:szCs w:val="22"/>
        </w:rPr>
      </w:pPr>
    </w:p>
    <w:p w:rsidR="00A52DDB" w:rsidRPr="00AE1BF2" w:rsidRDefault="009774EC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U </w:t>
      </w:r>
      <w:proofErr w:type="spellStart"/>
      <w:r>
        <w:rPr>
          <w:rFonts w:ascii="Times New Roman" w:hAnsi="Times New Roman"/>
          <w:bCs/>
          <w:szCs w:val="22"/>
        </w:rPr>
        <w:t>Ilači</w:t>
      </w:r>
      <w:proofErr w:type="spellEnd"/>
      <w:r>
        <w:rPr>
          <w:rFonts w:ascii="Times New Roman" w:hAnsi="Times New Roman"/>
          <w:bCs/>
          <w:szCs w:val="22"/>
        </w:rPr>
        <w:t>, 29</w:t>
      </w:r>
      <w:r w:rsidR="00AE1BF2">
        <w:rPr>
          <w:rFonts w:ascii="Times New Roman" w:hAnsi="Times New Roman"/>
          <w:bCs/>
          <w:szCs w:val="22"/>
        </w:rPr>
        <w:t xml:space="preserve">.siječnja </w:t>
      </w:r>
      <w:r>
        <w:rPr>
          <w:rFonts w:ascii="Times New Roman" w:hAnsi="Times New Roman"/>
          <w:bCs/>
          <w:szCs w:val="22"/>
        </w:rPr>
        <w:t>2021</w:t>
      </w:r>
      <w:r w:rsidR="00A52DDB" w:rsidRPr="00AE1BF2">
        <w:rPr>
          <w:rFonts w:ascii="Times New Roman" w:hAnsi="Times New Roman"/>
          <w:bCs/>
          <w:szCs w:val="22"/>
        </w:rPr>
        <w:t>.</w:t>
      </w:r>
      <w:r w:rsidR="0038171E">
        <w:rPr>
          <w:rFonts w:ascii="Times New Roman" w:hAnsi="Times New Roman"/>
          <w:bCs/>
          <w:szCs w:val="22"/>
        </w:rPr>
        <w:t>god.</w:t>
      </w:r>
    </w:p>
    <w:p w:rsidR="00A52DDB" w:rsidRDefault="00A52DDB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</w:p>
    <w:p w:rsidR="00F77EBF" w:rsidRPr="00AE1BF2" w:rsidRDefault="00F77EBF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</w:p>
    <w:p w:rsidR="0038171E" w:rsidRDefault="000D4E6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Voditelj računovodstva</w:t>
      </w:r>
      <w:r w:rsidR="00A52DDB" w:rsidRPr="00AE1BF2">
        <w:rPr>
          <w:rFonts w:ascii="Times New Roman" w:hAnsi="Times New Roman"/>
          <w:bCs/>
          <w:szCs w:val="22"/>
        </w:rPr>
        <w:t xml:space="preserve">                                                                         </w:t>
      </w:r>
    </w:p>
    <w:p w:rsidR="0038171E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proofErr w:type="spellStart"/>
      <w:r w:rsidRPr="00AE1BF2">
        <w:rPr>
          <w:rFonts w:ascii="Times New Roman" w:hAnsi="Times New Roman"/>
          <w:bCs/>
          <w:szCs w:val="22"/>
        </w:rPr>
        <w:t>Vujaković</w:t>
      </w:r>
      <w:proofErr w:type="spellEnd"/>
      <w:r w:rsidRPr="00AE1BF2">
        <w:rPr>
          <w:rFonts w:ascii="Times New Roman" w:hAnsi="Times New Roman"/>
          <w:bCs/>
          <w:szCs w:val="22"/>
        </w:rPr>
        <w:t xml:space="preserve"> J.                                                                                               </w:t>
      </w:r>
    </w:p>
    <w:p w:rsidR="0038171E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</w:p>
    <w:p w:rsidR="00A52DDB" w:rsidRPr="00AE1BF2" w:rsidRDefault="00A52DDB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 w:rsidRPr="00AE1BF2">
        <w:rPr>
          <w:rFonts w:ascii="Times New Roman" w:hAnsi="Times New Roman"/>
          <w:bCs/>
          <w:szCs w:val="22"/>
        </w:rPr>
        <w:t xml:space="preserve">  </w:t>
      </w:r>
      <w:r w:rsidR="0038171E">
        <w:rPr>
          <w:rFonts w:ascii="Times New Roman" w:hAnsi="Times New Roman"/>
          <w:bCs/>
          <w:szCs w:val="22"/>
        </w:rPr>
        <w:t xml:space="preserve">                                                                                                           </w:t>
      </w:r>
      <w:r w:rsidR="000D4E63">
        <w:rPr>
          <w:rFonts w:ascii="Times New Roman" w:hAnsi="Times New Roman"/>
          <w:bCs/>
          <w:szCs w:val="22"/>
        </w:rPr>
        <w:t>Zakonski predstavnik</w:t>
      </w:r>
    </w:p>
    <w:p w:rsidR="00A52DDB" w:rsidRPr="00AE1BF2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                                                                                                           </w:t>
      </w:r>
      <w:r w:rsidR="003B40C1">
        <w:rPr>
          <w:rFonts w:ascii="Times New Roman" w:hAnsi="Times New Roman"/>
          <w:bCs/>
          <w:szCs w:val="22"/>
        </w:rPr>
        <w:t xml:space="preserve">Marija </w:t>
      </w:r>
      <w:proofErr w:type="spellStart"/>
      <w:r w:rsidR="003B40C1">
        <w:rPr>
          <w:rFonts w:ascii="Times New Roman" w:hAnsi="Times New Roman"/>
          <w:bCs/>
          <w:szCs w:val="22"/>
        </w:rPr>
        <w:t>Dević</w:t>
      </w:r>
      <w:proofErr w:type="spellEnd"/>
      <w:r w:rsidR="003B40C1">
        <w:rPr>
          <w:rFonts w:ascii="Times New Roman" w:hAnsi="Times New Roman"/>
          <w:bCs/>
          <w:szCs w:val="22"/>
        </w:rPr>
        <w:t>, prof.</w:t>
      </w:r>
    </w:p>
    <w:sectPr w:rsidR="00A52DDB" w:rsidRPr="00AE1BF2" w:rsidSect="00747F7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792"/>
    <w:multiLevelType w:val="hybridMultilevel"/>
    <w:tmpl w:val="A24CE0C2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05372D"/>
    <w:multiLevelType w:val="hybridMultilevel"/>
    <w:tmpl w:val="61EC2AE8"/>
    <w:lvl w:ilvl="0" w:tplc="86783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7C4D"/>
    <w:multiLevelType w:val="hybridMultilevel"/>
    <w:tmpl w:val="6EA4E800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512160C"/>
    <w:multiLevelType w:val="hybridMultilevel"/>
    <w:tmpl w:val="7C1E0B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4269B"/>
    <w:multiLevelType w:val="hybridMultilevel"/>
    <w:tmpl w:val="30E05A2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3A5CFE"/>
    <w:multiLevelType w:val="hybridMultilevel"/>
    <w:tmpl w:val="76DAF262"/>
    <w:lvl w:ilvl="0" w:tplc="C004D2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7082"/>
    <w:rsid w:val="00014759"/>
    <w:rsid w:val="000148B3"/>
    <w:rsid w:val="00036CB3"/>
    <w:rsid w:val="000457FB"/>
    <w:rsid w:val="0004635C"/>
    <w:rsid w:val="00046443"/>
    <w:rsid w:val="0005012C"/>
    <w:rsid w:val="00050C1D"/>
    <w:rsid w:val="00061D96"/>
    <w:rsid w:val="00081EDF"/>
    <w:rsid w:val="00087ADA"/>
    <w:rsid w:val="000970F8"/>
    <w:rsid w:val="000A420C"/>
    <w:rsid w:val="000A7496"/>
    <w:rsid w:val="000D4E63"/>
    <w:rsid w:val="000E7ABD"/>
    <w:rsid w:val="000F6107"/>
    <w:rsid w:val="00103D23"/>
    <w:rsid w:val="001134A8"/>
    <w:rsid w:val="00116EF5"/>
    <w:rsid w:val="00145CF6"/>
    <w:rsid w:val="0014797C"/>
    <w:rsid w:val="00151906"/>
    <w:rsid w:val="00164A35"/>
    <w:rsid w:val="00196CA6"/>
    <w:rsid w:val="001D01A2"/>
    <w:rsid w:val="001D569C"/>
    <w:rsid w:val="001E2A61"/>
    <w:rsid w:val="001E65B7"/>
    <w:rsid w:val="00213791"/>
    <w:rsid w:val="00226FD6"/>
    <w:rsid w:val="00233D0A"/>
    <w:rsid w:val="00237D5C"/>
    <w:rsid w:val="00247FAB"/>
    <w:rsid w:val="00250B82"/>
    <w:rsid w:val="00257718"/>
    <w:rsid w:val="002613CF"/>
    <w:rsid w:val="002649AE"/>
    <w:rsid w:val="0027191F"/>
    <w:rsid w:val="00292B2D"/>
    <w:rsid w:val="002A1C4A"/>
    <w:rsid w:val="002B24CE"/>
    <w:rsid w:val="002C78BA"/>
    <w:rsid w:val="002D7D70"/>
    <w:rsid w:val="002E3055"/>
    <w:rsid w:val="002E73ED"/>
    <w:rsid w:val="002F46AB"/>
    <w:rsid w:val="0030096D"/>
    <w:rsid w:val="00301855"/>
    <w:rsid w:val="00317FE5"/>
    <w:rsid w:val="00320310"/>
    <w:rsid w:val="0033631B"/>
    <w:rsid w:val="00341619"/>
    <w:rsid w:val="003506E4"/>
    <w:rsid w:val="00353449"/>
    <w:rsid w:val="00355519"/>
    <w:rsid w:val="00375EEB"/>
    <w:rsid w:val="0038171E"/>
    <w:rsid w:val="003A6E71"/>
    <w:rsid w:val="003B40C1"/>
    <w:rsid w:val="003C30CD"/>
    <w:rsid w:val="003D5B68"/>
    <w:rsid w:val="003D6A11"/>
    <w:rsid w:val="003E448E"/>
    <w:rsid w:val="003E577A"/>
    <w:rsid w:val="003F562B"/>
    <w:rsid w:val="003F6530"/>
    <w:rsid w:val="0040203C"/>
    <w:rsid w:val="00415425"/>
    <w:rsid w:val="00444A95"/>
    <w:rsid w:val="00450FE4"/>
    <w:rsid w:val="00466DDD"/>
    <w:rsid w:val="004710DC"/>
    <w:rsid w:val="00475DF3"/>
    <w:rsid w:val="00480BC2"/>
    <w:rsid w:val="004850EC"/>
    <w:rsid w:val="00497B13"/>
    <w:rsid w:val="004B369F"/>
    <w:rsid w:val="004E4D15"/>
    <w:rsid w:val="004F5B57"/>
    <w:rsid w:val="00503DD4"/>
    <w:rsid w:val="0052615F"/>
    <w:rsid w:val="00544B1C"/>
    <w:rsid w:val="00554F7D"/>
    <w:rsid w:val="005A3896"/>
    <w:rsid w:val="005D641F"/>
    <w:rsid w:val="005E51ED"/>
    <w:rsid w:val="005E7023"/>
    <w:rsid w:val="00607E1F"/>
    <w:rsid w:val="00614AE1"/>
    <w:rsid w:val="00617CA3"/>
    <w:rsid w:val="0063045E"/>
    <w:rsid w:val="00631459"/>
    <w:rsid w:val="00631F3F"/>
    <w:rsid w:val="00632378"/>
    <w:rsid w:val="0063360B"/>
    <w:rsid w:val="00641535"/>
    <w:rsid w:val="006673ED"/>
    <w:rsid w:val="0066791A"/>
    <w:rsid w:val="00667DD2"/>
    <w:rsid w:val="006875AD"/>
    <w:rsid w:val="006B5DED"/>
    <w:rsid w:val="006C5133"/>
    <w:rsid w:val="006C5E81"/>
    <w:rsid w:val="006D4ECA"/>
    <w:rsid w:val="00704A6A"/>
    <w:rsid w:val="0070592D"/>
    <w:rsid w:val="007066ED"/>
    <w:rsid w:val="00732367"/>
    <w:rsid w:val="00732C2B"/>
    <w:rsid w:val="00742380"/>
    <w:rsid w:val="007452D6"/>
    <w:rsid w:val="00747B2E"/>
    <w:rsid w:val="00747F7D"/>
    <w:rsid w:val="00754879"/>
    <w:rsid w:val="0076485A"/>
    <w:rsid w:val="00767FDC"/>
    <w:rsid w:val="007B5755"/>
    <w:rsid w:val="007F1339"/>
    <w:rsid w:val="007F3EF5"/>
    <w:rsid w:val="00810A7C"/>
    <w:rsid w:val="00813007"/>
    <w:rsid w:val="0081617C"/>
    <w:rsid w:val="00820588"/>
    <w:rsid w:val="00820828"/>
    <w:rsid w:val="00845C0C"/>
    <w:rsid w:val="008550B5"/>
    <w:rsid w:val="0087691F"/>
    <w:rsid w:val="00882981"/>
    <w:rsid w:val="00890E46"/>
    <w:rsid w:val="008946D4"/>
    <w:rsid w:val="00895F79"/>
    <w:rsid w:val="008E241B"/>
    <w:rsid w:val="00902047"/>
    <w:rsid w:val="009141BF"/>
    <w:rsid w:val="009208FB"/>
    <w:rsid w:val="00942D7F"/>
    <w:rsid w:val="00946749"/>
    <w:rsid w:val="009749F9"/>
    <w:rsid w:val="0097587E"/>
    <w:rsid w:val="00976336"/>
    <w:rsid w:val="009774EC"/>
    <w:rsid w:val="0098660E"/>
    <w:rsid w:val="009870C3"/>
    <w:rsid w:val="00990050"/>
    <w:rsid w:val="009926E8"/>
    <w:rsid w:val="00994D74"/>
    <w:rsid w:val="009B1150"/>
    <w:rsid w:val="009B5588"/>
    <w:rsid w:val="00A15BB7"/>
    <w:rsid w:val="00A44C77"/>
    <w:rsid w:val="00A47EE5"/>
    <w:rsid w:val="00A511A5"/>
    <w:rsid w:val="00A52DDB"/>
    <w:rsid w:val="00A53ACA"/>
    <w:rsid w:val="00A818FC"/>
    <w:rsid w:val="00A84E96"/>
    <w:rsid w:val="00AC59F9"/>
    <w:rsid w:val="00AD1C6B"/>
    <w:rsid w:val="00AE1BF2"/>
    <w:rsid w:val="00AF2D3F"/>
    <w:rsid w:val="00B06ECB"/>
    <w:rsid w:val="00B106AF"/>
    <w:rsid w:val="00B111A5"/>
    <w:rsid w:val="00B36B00"/>
    <w:rsid w:val="00B4408D"/>
    <w:rsid w:val="00B53BF8"/>
    <w:rsid w:val="00B631D9"/>
    <w:rsid w:val="00B662CF"/>
    <w:rsid w:val="00B706CE"/>
    <w:rsid w:val="00BA5F3C"/>
    <w:rsid w:val="00BB0E45"/>
    <w:rsid w:val="00BD0A11"/>
    <w:rsid w:val="00BD515F"/>
    <w:rsid w:val="00BD713F"/>
    <w:rsid w:val="00BF0114"/>
    <w:rsid w:val="00BF232C"/>
    <w:rsid w:val="00C17DB3"/>
    <w:rsid w:val="00C74018"/>
    <w:rsid w:val="00C8707C"/>
    <w:rsid w:val="00C9727A"/>
    <w:rsid w:val="00CA3A9D"/>
    <w:rsid w:val="00CE05C9"/>
    <w:rsid w:val="00CF53A2"/>
    <w:rsid w:val="00CF6F35"/>
    <w:rsid w:val="00CF7C84"/>
    <w:rsid w:val="00D0114E"/>
    <w:rsid w:val="00D01BA8"/>
    <w:rsid w:val="00D031E6"/>
    <w:rsid w:val="00D30483"/>
    <w:rsid w:val="00D3785F"/>
    <w:rsid w:val="00D60AAE"/>
    <w:rsid w:val="00D74E4B"/>
    <w:rsid w:val="00D75C25"/>
    <w:rsid w:val="00D97678"/>
    <w:rsid w:val="00DA126A"/>
    <w:rsid w:val="00DA1838"/>
    <w:rsid w:val="00DD30CC"/>
    <w:rsid w:val="00E06FA0"/>
    <w:rsid w:val="00E25D92"/>
    <w:rsid w:val="00E32881"/>
    <w:rsid w:val="00E375B3"/>
    <w:rsid w:val="00E47DE2"/>
    <w:rsid w:val="00E50162"/>
    <w:rsid w:val="00E72B23"/>
    <w:rsid w:val="00E809FB"/>
    <w:rsid w:val="00E97241"/>
    <w:rsid w:val="00EB738F"/>
    <w:rsid w:val="00EB74A0"/>
    <w:rsid w:val="00EB76D7"/>
    <w:rsid w:val="00EE249D"/>
    <w:rsid w:val="00EF70CA"/>
    <w:rsid w:val="00F22A02"/>
    <w:rsid w:val="00F41755"/>
    <w:rsid w:val="00F738FB"/>
    <w:rsid w:val="00F77EBF"/>
    <w:rsid w:val="00F8561F"/>
    <w:rsid w:val="00F92BFC"/>
    <w:rsid w:val="00F95F76"/>
    <w:rsid w:val="00FB2459"/>
    <w:rsid w:val="00FB2B8A"/>
    <w:rsid w:val="00FC4CCE"/>
    <w:rsid w:val="00FD0368"/>
    <w:rsid w:val="00FE4A7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FC5B6-A90F-44B3-99BC-4693310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95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Salai</dc:creator>
  <cp:lastModifiedBy>Računovodstvo</cp:lastModifiedBy>
  <cp:revision>2</cp:revision>
  <cp:lastPrinted>2020-01-30T11:16:00Z</cp:lastPrinted>
  <dcterms:created xsi:type="dcterms:W3CDTF">2021-02-02T08:42:00Z</dcterms:created>
  <dcterms:modified xsi:type="dcterms:W3CDTF">2021-02-02T08:42:00Z</dcterms:modified>
</cp:coreProperties>
</file>